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rPr>
        <w:t>鹿角组团N15、N16、N17、N18路道路工程</w:t>
      </w:r>
    </w:p>
    <w:p>
      <w:pPr>
        <w:adjustRightInd w:val="0"/>
        <w:snapToGrid w:val="0"/>
        <w:spacing w:line="360" w:lineRule="auto"/>
        <w:ind w:left="559" w:leftChars="266"/>
        <w:jc w:val="center"/>
        <w:rPr>
          <w:rFonts w:ascii="黑体" w:hAnsi="宋体" w:eastAsia="黑体"/>
          <w:b/>
          <w:sz w:val="28"/>
          <w:szCs w:val="28"/>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模板、木方、水泥、标准砖采购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default" w:ascii="宋体" w:hAnsi="宋体" w:eastAsia="宋体" w:cs="宋体"/>
          <w:sz w:val="28"/>
          <w:lang w:val="en-US" w:eastAsia="zh-CN"/>
        </w:rPr>
      </w:pPr>
      <w:r>
        <w:rPr>
          <w:rFonts w:hint="eastAsia" w:ascii="宋体" w:hAnsi="宋体" w:cs="宋体"/>
          <w:sz w:val="28"/>
        </w:rPr>
        <w:t>招采文件编号：</w:t>
      </w:r>
      <w:r>
        <w:rPr>
          <w:rFonts w:ascii="宋体" w:hAnsi="宋体" w:eastAsia="宋体" w:cs="宋体"/>
          <w:sz w:val="24"/>
          <w:szCs w:val="24"/>
        </w:rPr>
        <w:t>20</w:t>
      </w:r>
      <w:r>
        <w:rPr>
          <w:rFonts w:hint="eastAsia" w:ascii="宋体" w:hAnsi="宋体" w:cs="宋体"/>
          <w:sz w:val="24"/>
          <w:szCs w:val="24"/>
          <w:lang w:val="en-US" w:eastAsia="zh-CN"/>
        </w:rPr>
        <w:t>21</w:t>
      </w:r>
      <w:r>
        <w:rPr>
          <w:rFonts w:ascii="宋体" w:hAnsi="宋体" w:eastAsia="宋体" w:cs="宋体"/>
          <w:sz w:val="24"/>
          <w:szCs w:val="24"/>
        </w:rPr>
        <w:t>-</w:t>
      </w:r>
      <w:r>
        <w:rPr>
          <w:rFonts w:hint="eastAsia" w:ascii="宋体" w:hAnsi="宋体" w:cs="宋体"/>
          <w:sz w:val="24"/>
          <w:szCs w:val="24"/>
          <w:lang w:val="en-US" w:eastAsia="zh-CN"/>
        </w:rPr>
        <w:t>03</w:t>
      </w:r>
      <w:r>
        <w:rPr>
          <w:rFonts w:ascii="宋体" w:hAnsi="宋体" w:eastAsia="宋体" w:cs="宋体"/>
          <w:sz w:val="24"/>
          <w:szCs w:val="24"/>
        </w:rPr>
        <w:t>-</w:t>
      </w:r>
      <w:r>
        <w:rPr>
          <w:rFonts w:hint="eastAsia" w:ascii="宋体" w:hAnsi="宋体" w:cs="宋体"/>
          <w:sz w:val="24"/>
          <w:szCs w:val="24"/>
          <w:lang w:val="en-US" w:eastAsia="zh-CN"/>
        </w:rPr>
        <w:t>1005</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模板、木方、水泥、标准砖</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sz w:val="28"/>
          <w:u w:val="single"/>
        </w:rPr>
        <w:t>鹿角组团N15、N16、N17、N18路道路工程</w:t>
      </w:r>
      <w:r>
        <w:rPr>
          <w:rFonts w:hint="eastAsia" w:ascii="宋体" w:hAnsi="宋体" w:cs="宋体"/>
          <w:color w:val="000000" w:themeColor="text1"/>
          <w:sz w:val="28"/>
          <w14:textFill>
            <w14:solidFill>
              <w14:schemeClr w14:val="tx1"/>
            </w14:solidFill>
          </w14:textFill>
        </w:rPr>
        <w:t>。</w:t>
      </w:r>
    </w:p>
    <w:p>
      <w:pPr>
        <w:snapToGrid w:val="0"/>
        <w:spacing w:line="360" w:lineRule="auto"/>
        <w:ind w:firstLine="560" w:firstLineChars="200"/>
        <w:jc w:val="left"/>
        <w:rPr>
          <w:rFonts w:hint="default" w:ascii="宋体" w:hAnsi="宋体" w:eastAsia="宋体" w:cs="宋体"/>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color w:val="000000" w:themeColor="text1"/>
          <w:sz w:val="28"/>
          <w:lang w:val="en-US" w:eastAsia="zh-CN"/>
          <w14:textFill>
            <w14:solidFill>
              <w14:schemeClr w14:val="tx1"/>
            </w14:solidFill>
          </w14:textFill>
        </w:rPr>
        <w:t>模板（1830×915×16）23000m2；木方（30×70）150000m；水泥（袋装32.5）1020吨；标准砖（240×115×53）2750千匹。</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3、供货周期：暂定</w:t>
      </w:r>
      <w:r>
        <w:rPr>
          <w:rFonts w:hint="eastAsia" w:ascii="宋体" w:hAnsi="宋体" w:cs="宋体"/>
          <w:bCs/>
          <w:color w:val="000000" w:themeColor="text1"/>
          <w:sz w:val="28"/>
          <w:lang w:val="en-US" w:eastAsia="zh-CN"/>
          <w14:textFill>
            <w14:solidFill>
              <w14:schemeClr w14:val="tx1"/>
            </w14:solidFill>
          </w14:textFill>
        </w:rPr>
        <w:t>一</w:t>
      </w:r>
      <w:r>
        <w:rPr>
          <w:rFonts w:hint="eastAsia" w:ascii="宋体" w:hAnsi="宋体" w:cs="宋体"/>
          <w:bCs/>
          <w:color w:val="000000" w:themeColor="text1"/>
          <w:sz w:val="28"/>
          <w14:textFill>
            <w14:solidFill>
              <w14:schemeClr w14:val="tx1"/>
            </w14:solidFill>
          </w14:textFill>
        </w:rPr>
        <w:t>个月</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sz w:val="28"/>
          <w:szCs w:val="28"/>
          <w:u w:val="single"/>
        </w:rPr>
        <w:t>巴南区南泉街道</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2021年1月26日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26</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4"/>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right" w:pos="8674"/>
              </w:tabs>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宋体" w:hAnsi="宋体" w:cs="宋体"/>
                <w:color w:val="000000"/>
                <w:szCs w:val="21"/>
              </w:rPr>
              <w:t>项目：</w:t>
            </w:r>
            <w:r>
              <w:rPr>
                <w:rFonts w:hint="eastAsia" w:asciiTheme="minorEastAsia" w:hAnsiTheme="minorEastAsia" w:eastAsiaTheme="minorEastAsia"/>
                <w:szCs w:val="21"/>
              </w:rPr>
              <w:t xml:space="preserve">鹿角组团N15、N16、N17、N18路道路工程             </w:t>
            </w:r>
            <w:r>
              <w:rPr>
                <w:rFonts w:hint="eastAsia" w:ascii="宋体" w:hAnsi="宋体" w:cs="宋体"/>
                <w:szCs w:val="21"/>
              </w:rPr>
              <w:t>地点：</w:t>
            </w:r>
            <w:r>
              <w:rPr>
                <w:rFonts w:hint="eastAsia" w:asciiTheme="minorEastAsia" w:hAnsiTheme="minorEastAsia" w:eastAsiaTheme="minorEastAsia"/>
                <w:szCs w:val="21"/>
              </w:rPr>
              <w:t>巴南区南泉街道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模板、木方、水泥、标准砖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right" w:pos="8674"/>
              </w:tabs>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模板23000m2；木方150000m；水泥1020吨；标准砖2750千匹； 供货时间暂定一个月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rPr>
              <w:t>1）供应商必须是重庆对外建设（集团）有限公司合格供方库内单位，且无失信记录。</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rPr>
            </w:pPr>
            <w:r>
              <w:rPr>
                <w:rFonts w:hint="eastAsia"/>
              </w:rPr>
              <w:t>2）营业执照经营范围包含销售</w:t>
            </w:r>
            <w:r>
              <w:rPr>
                <w:rFonts w:hint="eastAsia"/>
                <w:lang w:val="en-US" w:eastAsia="zh-CN"/>
              </w:rPr>
              <w:t>建筑材料</w:t>
            </w:r>
            <w:r>
              <w:rPr>
                <w:rFonts w:hint="eastAsia"/>
              </w:rPr>
              <w:t>。</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ascii="Calibri" w:hAnsi="Calibri" w:eastAsia="宋体" w:cs="Times New Roman"/>
                <w:b w:val="0"/>
                <w:bCs w:val="0"/>
                <w:kern w:val="2"/>
                <w:sz w:val="21"/>
                <w:szCs w:val="22"/>
                <w:lang w:val="en-US" w:eastAsia="zh-CN" w:bidi="ar-SA"/>
              </w:rPr>
              <w:t>3）</w:t>
            </w:r>
            <w:r>
              <w:rPr>
                <w:rFonts w:hint="default" w:ascii="Calibri" w:hAnsi="Calibri" w:eastAsia="宋体" w:cs="Times New Roman"/>
                <w:b w:val="0"/>
                <w:bCs w:val="0"/>
                <w:kern w:val="2"/>
                <w:sz w:val="21"/>
                <w:szCs w:val="22"/>
                <w:lang w:val="en-US" w:eastAsia="zh-CN" w:bidi="ar-SA"/>
              </w:rPr>
              <w:t>单位负责人为同一人或者存在控股、管理关系的不同单位不能同时参与投标</w:t>
            </w:r>
            <w:r>
              <w:rPr>
                <w:rFonts w:hint="eastAsia" w:eastAsia="宋体" w:cs="Times New Roman"/>
                <w:b w:val="0"/>
                <w:bCs w:val="0"/>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lang w:val="en-US" w:eastAsia="zh-CN"/>
              </w:rPr>
              <w:t>329.775万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cs="宋体"/>
                <w:lang w:val="en-US"/>
              </w:rPr>
            </w:pPr>
            <w:r>
              <w:rPr>
                <w:rFonts w:hint="eastAsia" w:ascii="宋体" w:hAnsi="宋体" w:cs="宋体"/>
                <w:color w:val="000000" w:themeColor="text1"/>
                <w:szCs w:val="21"/>
                <w:lang w:val="en-US" w:eastAsia="zh-CN"/>
                <w14:textFill>
                  <w14:solidFill>
                    <w14:schemeClr w14:val="tx1"/>
                  </w14:solidFill>
                </w14:textFill>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暂定</w:t>
            </w:r>
            <w:r>
              <w:rPr>
                <w:rFonts w:hint="eastAsia" w:ascii="宋体" w:hAnsi="宋体" w:cs="宋体"/>
                <w:color w:val="000000" w:themeColor="text1"/>
                <w:szCs w:val="21"/>
                <w:lang w:val="en-US"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eastAsiaTheme="minorEastAsia"/>
                <w:szCs w:val="21"/>
                <w:lang w:val="en-US" w:eastAsia="zh-CN"/>
              </w:rPr>
              <w:t>每月25日对帐，次月25日前支付上月货款的70%，供货完毕办理结算后支付至100%。（所有支付均在收到相应工程款后进行支付）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以现场实际收货数量为准。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投标人必须是在中华人民共和国境内具有独立承担民事责任能力的企业，且营业执照经营范围包含销售</w:t>
            </w:r>
            <w:r>
              <w:rPr>
                <w:rFonts w:hint="eastAsia" w:ascii="宋体" w:hAnsi="宋体" w:cs="宋体"/>
                <w:color w:val="000000" w:themeColor="text1"/>
                <w:u w:val="single"/>
                <w:lang w:val="en-US" w:eastAsia="zh-CN"/>
                <w14:textFill>
                  <w14:solidFill>
                    <w14:schemeClr w14:val="tx1"/>
                  </w14:solidFill>
                </w14:textFill>
              </w:rPr>
              <w:t>建筑材料</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val="en-US"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42923333"/>
      <w:bookmarkStart w:id="1" w:name="_Toc123786822"/>
      <w:bookmarkStart w:id="2" w:name="_Toc71877701"/>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35964"/>
      <w:bookmarkEnd w:id="5"/>
      <w:bookmarkStart w:id="6" w:name="_Hlt42923257"/>
      <w:bookmarkEnd w:id="6"/>
      <w:bookmarkStart w:id="7" w:name="_Toc35342046"/>
      <w:bookmarkStart w:id="8" w:name="_Toc50864444"/>
      <w:bookmarkStart w:id="9" w:name="_Toc91392962"/>
      <w:bookmarkStart w:id="10" w:name="_Toc123786890"/>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sectPr>
          <w:pgSz w:w="11906" w:h="16838"/>
          <w:pgMar w:top="1440" w:right="1800" w:bottom="1440" w:left="1800" w:header="851" w:footer="992" w:gutter="0"/>
          <w:cols w:space="720" w:num="1"/>
          <w:docGrid w:type="lines" w:linePitch="312" w:charSpace="0"/>
        </w:sectPr>
      </w:pPr>
    </w:p>
    <w:tbl>
      <w:tblPr>
        <w:tblStyle w:val="4"/>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sectPr>
          <w:pgSz w:w="16838" w:h="11906" w:orient="landscape"/>
          <w:pgMar w:top="1800" w:right="1440" w:bottom="1800" w:left="1440" w:header="851" w:footer="992" w:gutter="0"/>
          <w:cols w:space="720" w:num="1"/>
          <w:docGrid w:type="lines" w:linePitch="312" w:charSpace="0"/>
        </w:sectPr>
      </w:pPr>
    </w:p>
    <w:p>
      <w:pPr>
        <w:widowControl/>
        <w:jc w:val="left"/>
        <w:rPr>
          <w:rFonts w:hint="eastAsia" w:ascii="宋体" w:hAnsi="宋体" w:cs="宋体"/>
          <w:b/>
          <w:sz w:val="30"/>
        </w:rPr>
      </w:pPr>
    </w:p>
    <w:p>
      <w:pPr>
        <w:widowControl/>
        <w:ind w:firstLine="2409" w:firstLineChars="8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rPr>
        <w:t>鹿角组团N15、N16、N17、N18路道路工程</w:t>
      </w:r>
    </w:p>
    <w:p>
      <w:pPr>
        <w:spacing w:line="560" w:lineRule="exact"/>
        <w:jc w:val="center"/>
        <w:rPr>
          <w:b/>
          <w:bCs/>
          <w:sz w:val="44"/>
          <w:szCs w:val="44"/>
        </w:rPr>
      </w:pPr>
      <w:r>
        <w:rPr>
          <w:rFonts w:hint="eastAsia"/>
          <w:b/>
          <w:bCs/>
          <w:sz w:val="44"/>
          <w:szCs w:val="44"/>
          <w:lang w:val="en-US" w:eastAsia="zh-CN"/>
        </w:rPr>
        <w:t>模板、木方、水泥、标准砖采购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模板、木方、水泥、标准砖采购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500861027"/>
      <w:bookmarkStart w:id="14" w:name="_Toc491658680"/>
      <w:bookmarkStart w:id="15" w:name="_Toc6727972"/>
      <w:bookmarkStart w:id="16" w:name="_Toc26066260"/>
      <w:bookmarkStart w:id="17" w:name="_Toc6397151"/>
      <w:bookmarkStart w:id="18" w:name="_Toc90779596"/>
      <w:bookmarkStart w:id="19"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4"/>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4"/>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模板、木方、水泥、标准砖采购</w:t>
      </w:r>
      <w:r>
        <w:rPr>
          <w:rFonts w:hint="eastAsia" w:ascii="宋体" w:hAnsi="宋体" w:cs="宋体"/>
          <w:sz w:val="28"/>
          <w:szCs w:val="28"/>
        </w:rPr>
        <w:t>（项目名称）招采（招采编号：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5pt;margin-top:24.45pt;height:170.45pt;width:440.65pt;z-index:251661312;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rPr>
        <w:t>鹿角组团N15、N16、N17、N18路道路工程</w:t>
      </w:r>
      <w:r>
        <w:rPr>
          <w:rFonts w:hint="eastAsia" w:ascii="宋体" w:hAnsi="宋体" w:cs="宋体"/>
          <w:bCs/>
          <w:sz w:val="28"/>
          <w:u w:val="single"/>
          <w:lang w:val="en-US" w:eastAsia="zh-CN"/>
        </w:rPr>
        <w:t>模板、木方、水泥、标准砖</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矩形 1"/>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1pt;margin-top:24.7pt;height:157.55pt;width:448.1pt;z-index:251660288;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B11CVgGAgAAOAQAAA4AAABkcnMvZTJvRG9jLnhtbK1T&#10;zY7TMBC+I/EOlu80aVF3t1HTPVDKBcFKCw/g2k5iyX/yuE36NEjceAgeB/EajJ1QuguHHsgh+RyP&#10;v5n5vvH6fjCaHGUA5WxN57OSEmm5E8q2Nf38affqjhKIzAqmnZU1PUmg95uXL9a9r+TCdU4LGQiS&#10;WKh6X9MuRl8VBfBOGgYz56XFzcYFwyIuQ1uIwHpkN7pYlOVN0bsgfHBcAuDf7bhJJ8ZwDaFrGsXl&#10;1vGDkTaOrEFqFrEl6JQHusnVNo3k8WPTgIxE1xQ7jfmNSRDv07vYrFnVBuY7xacS2DUlPOvJMGUx&#10;6ZlqyyIjh6D+ojKKBweuiTPuTDE2khXBLublM20eO+Zl7gWlBn8WHf4fLf9wfAhECZwESiwzaPjP&#10;L99+fP9K5kmb3kOFIY/+IUwrQJgaHZpg0hdbIEPW83TWUw6RcPy5vFmVd7coNcc99L68fb1KrMWf&#10;4z5AfCedIQnUNKBhWUd2fA9xDP0dkrKB00rslNZ5Edr9Gx3IkaG5u/xM7E/CtCV9TVfLxRILYTix&#10;DU4KQuOxa7BtzvfkBFwSY9n4/Is4FbZl0I0FZIYUxiqjogwZdZKJt1aQePKorMULRVMxRgpKtMT7&#10;l1COjEzpayJRO21TEpmne1Ip+TQ6k1Ac9gOSJrh34oQGH3xQbYcCZ1eLtIMDlZ2Yhj9N7OUa8eWF&#10;3/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L6j6tkAAAAKAQAADwAAAAAAAAABACAAAAAiAAAA&#10;ZHJzL2Rvd25yZXYueG1sUEsBAhQAFAAAAAgAh07iQB11CVgGAgAAOAQAAA4AAAAAAAAAAQAgAAAA&#10;KAEAAGRycy9lMm9Eb2MueG1sUEsFBgAAAAAGAAYAWQEAAKAFA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outlineLvl w:val="4"/>
        <w:rPr>
          <w:rFonts w:ascii="宋体" w:cs="宋体"/>
          <w:b/>
          <w:sz w:val="28"/>
          <w:szCs w:val="28"/>
        </w:rPr>
      </w:pPr>
      <w:bookmarkStart w:id="22" w:name="_Toc123786886"/>
    </w:p>
    <w:p>
      <w:pPr>
        <w:widowControl/>
        <w:numPr>
          <w:ilvl w:val="255"/>
          <w:numId w:val="0"/>
        </w:numPr>
        <w:jc w:val="center"/>
        <w:outlineLvl w:val="4"/>
        <w:rPr>
          <w:rFonts w:ascii="宋体" w:hAnsi="宋体" w:cs="宋体"/>
          <w:b/>
          <w:sz w:val="28"/>
          <w:szCs w:val="28"/>
          <w:highlight w:val="none"/>
        </w:rPr>
      </w:pPr>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4"/>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11"/>
        <w:gridCol w:w="1335"/>
        <w:gridCol w:w="879"/>
        <w:gridCol w:w="867"/>
        <w:gridCol w:w="858"/>
        <w:gridCol w:w="1060"/>
        <w:gridCol w:w="997"/>
        <w:gridCol w:w="1439"/>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311"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33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7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86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1918"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24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72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311"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33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7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6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5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06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72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宋体" w:hAnsi="宋体" w:cs="宋体"/>
                <w:kern w:val="0"/>
                <w:sz w:val="20"/>
                <w:szCs w:val="20"/>
                <w:highlight w:val="none"/>
              </w:rPr>
              <w:t>1</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模板</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sz w:val="15"/>
                <w:szCs w:val="15"/>
                <w:highlight w:val="none"/>
              </w:rPr>
              <w:t>1830×915×16</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m2</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23000</w:t>
            </w:r>
          </w:p>
        </w:tc>
        <w:tc>
          <w:tcPr>
            <w:tcW w:w="858" w:type="dxa"/>
            <w:tcBorders>
              <w:top w:val="single" w:color="auto" w:sz="4" w:space="0"/>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40.00</w:t>
            </w:r>
          </w:p>
        </w:tc>
        <w:tc>
          <w:tcPr>
            <w:tcW w:w="1060" w:type="dxa"/>
            <w:tcBorders>
              <w:top w:val="single" w:color="auto" w:sz="4" w:space="0"/>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920000.00</w:t>
            </w:r>
          </w:p>
        </w:tc>
        <w:tc>
          <w:tcPr>
            <w:tcW w:w="997" w:type="dxa"/>
            <w:tcBorders>
              <w:top w:val="single" w:color="auto" w:sz="4" w:space="0"/>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1439" w:type="dxa"/>
            <w:tcBorders>
              <w:top w:val="single" w:color="auto" w:sz="4" w:space="0"/>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728"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宋体" w:hAnsi="宋体" w:cs="宋体"/>
                <w:kern w:val="0"/>
                <w:sz w:val="20"/>
                <w:szCs w:val="20"/>
                <w:highlight w:val="none"/>
              </w:rPr>
              <w:t>2</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木方</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heme="minorEastAsia" w:hAnsiTheme="minorEastAsia" w:eastAsiaTheme="minorEastAsia" w:cstheme="minorEastAsia"/>
                <w:sz w:val="15"/>
                <w:szCs w:val="15"/>
                <w:highlight w:val="none"/>
              </w:rPr>
            </w:pPr>
            <w:r>
              <w:rPr>
                <w:rFonts w:hint="eastAsia" w:asciiTheme="minorEastAsia" w:hAnsiTheme="minorEastAsia" w:eastAsiaTheme="minorEastAsia" w:cstheme="minorEastAsia"/>
                <w:sz w:val="15"/>
                <w:szCs w:val="15"/>
                <w:highlight w:val="none"/>
              </w:rPr>
              <w:t>30×70</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m</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150000</w:t>
            </w:r>
          </w:p>
        </w:tc>
        <w:tc>
          <w:tcPr>
            <w:tcW w:w="858"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5.00</w:t>
            </w:r>
          </w:p>
        </w:tc>
        <w:tc>
          <w:tcPr>
            <w:tcW w:w="1060"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750000.00</w:t>
            </w:r>
          </w:p>
        </w:tc>
        <w:tc>
          <w:tcPr>
            <w:tcW w:w="997" w:type="dxa"/>
            <w:tcBorders>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1439" w:type="dxa"/>
            <w:tcBorders>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72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3</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水泥</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袋装32.5</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吨</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1020</w:t>
            </w:r>
          </w:p>
        </w:tc>
        <w:tc>
          <w:tcPr>
            <w:tcW w:w="858"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450.00</w:t>
            </w:r>
          </w:p>
        </w:tc>
        <w:tc>
          <w:tcPr>
            <w:tcW w:w="1060"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459000.00</w:t>
            </w:r>
          </w:p>
        </w:tc>
        <w:tc>
          <w:tcPr>
            <w:tcW w:w="997" w:type="dxa"/>
            <w:tcBorders>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1439" w:type="dxa"/>
            <w:tcBorders>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72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4</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标准砖</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240×115×53</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千匹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2750</w:t>
            </w:r>
          </w:p>
        </w:tc>
        <w:tc>
          <w:tcPr>
            <w:tcW w:w="858"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425.00</w:t>
            </w:r>
          </w:p>
        </w:tc>
        <w:tc>
          <w:tcPr>
            <w:tcW w:w="1060" w:type="dxa"/>
            <w:tcBorders>
              <w:left w:val="single" w:color="auto" w:sz="4" w:space="0"/>
            </w:tcBorders>
            <w:shd w:val="clear" w:color="auto" w:fill="auto"/>
            <w:vAlign w:val="center"/>
          </w:tcPr>
          <w:p>
            <w:pPr>
              <w:widowControl/>
              <w:jc w:val="center"/>
              <w:textAlignment w:val="center"/>
              <w:rPr>
                <w:rFonts w:hint="default" w:asciiTheme="minorEastAsia" w:hAnsiTheme="minorEastAsia" w:eastAsiaTheme="minorEastAsia" w:cstheme="minorEastAsia"/>
                <w:sz w:val="15"/>
                <w:szCs w:val="15"/>
                <w:highlight w:val="none"/>
                <w:lang w:val="en-US" w:eastAsia="zh-CN"/>
              </w:rPr>
            </w:pPr>
            <w:r>
              <w:rPr>
                <w:rFonts w:hint="eastAsia" w:asciiTheme="minorEastAsia" w:hAnsiTheme="minorEastAsia" w:eastAsiaTheme="minorEastAsia" w:cstheme="minorEastAsia"/>
                <w:sz w:val="15"/>
                <w:szCs w:val="15"/>
                <w:highlight w:val="none"/>
                <w:lang w:val="en-US" w:eastAsia="zh-CN"/>
              </w:rPr>
              <w:t>1168750.00</w:t>
            </w:r>
          </w:p>
        </w:tc>
        <w:tc>
          <w:tcPr>
            <w:tcW w:w="997" w:type="dxa"/>
            <w:tcBorders>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1439" w:type="dxa"/>
            <w:tcBorders>
              <w:left w:val="single" w:color="auto" w:sz="4" w:space="0"/>
            </w:tcBorders>
            <w:shd w:val="clear" w:color="auto" w:fill="auto"/>
          </w:tcPr>
          <w:p>
            <w:pPr>
              <w:spacing w:line="400" w:lineRule="exact"/>
              <w:jc w:val="center"/>
              <w:rPr>
                <w:rFonts w:ascii="Times New Roman" w:hAnsi="Times New Roman"/>
                <w:sz w:val="15"/>
                <w:szCs w:val="15"/>
                <w:highlight w:val="none"/>
              </w:rPr>
            </w:pPr>
          </w:p>
        </w:tc>
        <w:tc>
          <w:tcPr>
            <w:tcW w:w="728" w:type="dxa"/>
            <w:tcBorders>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9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1918" w:type="dxa"/>
            <w:gridSpan w:val="2"/>
            <w:tcBorders>
              <w:left w:val="single" w:color="auto" w:sz="4" w:space="0"/>
              <w:bottom w:val="single" w:color="auto" w:sz="4" w:space="0"/>
            </w:tcBorders>
            <w:shd w:val="clear" w:color="auto" w:fill="auto"/>
            <w:vAlign w:val="center"/>
          </w:tcPr>
          <w:p>
            <w:pPr>
              <w:spacing w:line="400" w:lineRule="exact"/>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3297750.00</w:t>
            </w:r>
          </w:p>
        </w:tc>
        <w:tc>
          <w:tcPr>
            <w:tcW w:w="2436"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728"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备注：含税单价包含材料费、运输费、上下车费、税金（</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3%）等一切相关费用。</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b/>
          <w:sz w:val="44"/>
          <w:szCs w:val="44"/>
        </w:rPr>
        <w:t>鹿角组团N15、N16、N17、N18路道路工程</w:t>
      </w:r>
    </w:p>
    <w:p>
      <w:pPr>
        <w:adjustRightInd w:val="0"/>
        <w:snapToGrid w:val="0"/>
        <w:spacing w:line="360" w:lineRule="auto"/>
        <w:ind w:left="559" w:leftChars="266"/>
        <w:jc w:val="center"/>
        <w:rPr>
          <w:rFonts w:ascii="黑体" w:hAnsi="宋体" w:eastAsia="黑体"/>
          <w:b/>
          <w:sz w:val="28"/>
          <w:szCs w:val="28"/>
        </w:rPr>
      </w:pP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模板、木方、水泥、标准砖采购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4</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D2A56"/>
    <w:rsid w:val="050D2B11"/>
    <w:rsid w:val="068A79D7"/>
    <w:rsid w:val="0C357A1B"/>
    <w:rsid w:val="161E0072"/>
    <w:rsid w:val="18A565CA"/>
    <w:rsid w:val="20747637"/>
    <w:rsid w:val="2B9D2A56"/>
    <w:rsid w:val="344510D9"/>
    <w:rsid w:val="3B174D09"/>
    <w:rsid w:val="3C076E40"/>
    <w:rsid w:val="3E150311"/>
    <w:rsid w:val="44DD7543"/>
    <w:rsid w:val="4A2A65BD"/>
    <w:rsid w:val="5AD37D96"/>
    <w:rsid w:val="5CE62F97"/>
    <w:rsid w:val="62851CE3"/>
    <w:rsid w:val="69C377FB"/>
    <w:rsid w:val="715C6288"/>
    <w:rsid w:val="71D314AB"/>
    <w:rsid w:val="777F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2020-12-07T06:36:00Z</dcterms:created>
  <dc:creator>Administrator</dc:creator>
  <cp:lastModifiedBy>Nic</cp:lastModifiedBy>
  <cp:lastPrinted>2020-12-28T08:57:00Z</cp:lastPrinted>
  <dcterms:modified xsi:type="dcterms:W3CDTF">2021-01-25T09:10:14Z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