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9"/>
        <w:rPr>
          <w:rFonts w:ascii="黑体" w:hAnsi="宋体" w:eastAsia="黑体" w:cs="黑体"/>
          <w:b/>
          <w:sz w:val="44"/>
          <w:szCs w:val="44"/>
          <w:highlight w:val="none"/>
        </w:rPr>
      </w:pPr>
      <w:r>
        <w:rPr>
          <w:rFonts w:hint="eastAsia" w:ascii="黑体" w:hAnsi="宋体" w:eastAsia="黑体"/>
          <w:b/>
          <w:color w:val="auto"/>
          <w:sz w:val="44"/>
          <w:szCs w:val="44"/>
          <w:highlight w:val="none"/>
          <w:lang w:val="en-US" w:eastAsia="zh-CN"/>
        </w:rPr>
        <w:t>数字创意产业园配套工程EPC项目（二期）家具采购</w:t>
      </w:r>
    </w:p>
    <w:p>
      <w:pPr>
        <w:tabs>
          <w:tab w:val="left" w:pos="670"/>
          <w:tab w:val="center" w:pos="4252"/>
        </w:tabs>
        <w:spacing w:line="360" w:lineRule="auto"/>
        <w:jc w:val="center"/>
        <w:rPr>
          <w:rFonts w:ascii="黑体" w:hAnsi="宋体" w:eastAsia="黑体" w:cs="黑体"/>
          <w:color w:val="FF0000"/>
          <w:sz w:val="96"/>
          <w:szCs w:val="96"/>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default" w:ascii="宋体" w:hAnsi="宋体" w:eastAsia="宋体" w:cs="宋体"/>
          <w:sz w:val="32"/>
          <w:highlight w:val="none"/>
          <w:u w:val="single"/>
          <w:lang w:val="en-US" w:eastAsia="zh-CN"/>
        </w:rPr>
      </w:pPr>
      <w:r>
        <w:rPr>
          <w:rFonts w:hint="eastAsia" w:ascii="宋体" w:hAnsi="宋体" w:cs="宋体"/>
          <w:sz w:val="28"/>
          <w:highlight w:val="none"/>
          <w:lang w:eastAsia="zh-CN"/>
        </w:rPr>
        <w:t>招采文件编号：</w:t>
      </w:r>
      <w:r>
        <w:rPr>
          <w:rFonts w:hint="eastAsia" w:ascii="宋体" w:hAnsi="宋体" w:cs="宋体"/>
          <w:sz w:val="28"/>
          <w:highlight w:val="none"/>
          <w:lang w:val="en-US" w:eastAsia="zh-CN"/>
        </w:rPr>
        <w:t>2021-03-003</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4</w:t>
      </w:r>
      <w:r>
        <w:rPr>
          <w:rFonts w:hint="eastAsia" w:ascii="宋体" w:hAnsi="宋体" w:cs="宋体"/>
          <w:sz w:val="28"/>
          <w:szCs w:val="28"/>
          <w:highlight w:val="none"/>
        </w:rPr>
        <w:t>月</w:t>
      </w:r>
      <w:r>
        <w:rPr>
          <w:rFonts w:hint="eastAsia" w:ascii="宋体" w:hAnsi="宋体" w:cs="宋体"/>
          <w:sz w:val="28"/>
          <w:szCs w:val="28"/>
          <w:highlight w:val="none"/>
          <w:lang w:val="en-US" w:eastAsia="zh-CN"/>
        </w:rPr>
        <w:t>7</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snapToGrid w:val="0"/>
        <w:spacing w:line="36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重庆对外建设（集团）有限公司就材料进行企业内部招采（简称“招采”），现邀请贵公司参与投标，并按本招采文件的规定提交投标文件。</w:t>
      </w:r>
    </w:p>
    <w:p>
      <w:pPr>
        <w:snapToGrid w:val="0"/>
        <w:ind w:firstLine="560" w:firstLineChars="200"/>
        <w:jc w:val="left"/>
        <w:rPr>
          <w:rFonts w:ascii="宋体" w:hAnsi="宋体" w:cs="宋体"/>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1、项目名称：</w:t>
      </w:r>
      <w:r>
        <w:rPr>
          <w:rFonts w:hint="eastAsia" w:ascii="宋体" w:hAnsi="宋体" w:cs="宋体"/>
          <w:bCs/>
          <w:color w:val="000000" w:themeColor="text1"/>
          <w:sz w:val="28"/>
          <w:highlight w:val="none"/>
          <w:lang w:eastAsia="zh-CN"/>
          <w14:textFill>
            <w14:solidFill>
              <w14:schemeClr w14:val="tx1"/>
            </w14:solidFill>
          </w14:textFill>
        </w:rPr>
        <w:t>数字创意产业园配套工程EPC项目（二期）</w:t>
      </w:r>
      <w:r>
        <w:rPr>
          <w:rFonts w:hint="eastAsia" w:ascii="宋体" w:hAnsi="宋体" w:cs="宋体"/>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color w:val="000000" w:themeColor="text1"/>
          <w:sz w:val="28"/>
          <w:highlight w:val="none"/>
          <w14:textFill>
            <w14:solidFill>
              <w14:schemeClr w14:val="tx1"/>
            </w14:solidFill>
          </w14:textFill>
        </w:rPr>
      </w:pPr>
    </w:p>
    <w:p>
      <w:pPr>
        <w:snapToGrid w:val="0"/>
        <w:ind w:firstLine="560" w:firstLineChars="200"/>
        <w:jc w:val="left"/>
        <w:rPr>
          <w:rFonts w:hint="eastAsia" w:ascii="宋体" w:hAnsi="宋体" w:cs="宋体"/>
          <w:bCs/>
          <w:color w:val="000000" w:themeColor="text1"/>
          <w:sz w:val="28"/>
          <w:highlight w:val="none"/>
          <w:lang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2、型号/技术规格</w:t>
      </w:r>
      <w:r>
        <w:rPr>
          <w:rFonts w:hint="eastAsia" w:ascii="宋体" w:hAnsi="宋体" w:cs="宋体"/>
          <w:bCs/>
          <w:color w:val="000000" w:themeColor="text1"/>
          <w:sz w:val="28"/>
          <w:highlight w:val="none"/>
          <w:lang w:eastAsia="zh-CN"/>
          <w14:textFill>
            <w14:solidFill>
              <w14:schemeClr w14:val="tx1"/>
            </w14:solidFill>
          </w14:textFill>
        </w:rPr>
        <w:t>、供货数量</w:t>
      </w:r>
      <w:r>
        <w:rPr>
          <w:rFonts w:hint="eastAsia" w:ascii="宋体" w:hAnsi="宋体" w:cs="宋体"/>
          <w:bCs/>
          <w:color w:val="000000" w:themeColor="text1"/>
          <w:sz w:val="28"/>
          <w:highlight w:val="none"/>
          <w14:textFill>
            <w14:solidFill>
              <w14:schemeClr w14:val="tx1"/>
            </w14:solidFill>
          </w14:textFill>
        </w:rPr>
        <w:t>：</w:t>
      </w:r>
      <w:r>
        <w:rPr>
          <w:rFonts w:hint="eastAsia" w:ascii="宋体" w:hAnsi="宋体" w:cs="宋体"/>
          <w:bCs/>
          <w:color w:val="000000" w:themeColor="text1"/>
          <w:sz w:val="28"/>
          <w:highlight w:val="none"/>
          <w:lang w:eastAsia="zh-CN"/>
          <w14:textFill>
            <w14:solidFill>
              <w14:schemeClr w14:val="tx1"/>
            </w14:solidFill>
          </w14:textFill>
        </w:rPr>
        <w:t>综合型号家具</w:t>
      </w:r>
      <w:r>
        <w:rPr>
          <w:rFonts w:hint="eastAsia" w:ascii="宋体" w:hAnsi="宋体" w:cs="宋体"/>
          <w:bCs/>
          <w:color w:val="000000" w:themeColor="text1"/>
          <w:sz w:val="28"/>
          <w:highlight w:val="none"/>
          <w:lang w:val="en-US" w:eastAsia="zh-CN"/>
          <w14:textFill>
            <w14:solidFill>
              <w14:schemeClr w14:val="tx1"/>
            </w14:solidFill>
          </w14:textFill>
        </w:rPr>
        <w:t>6284件（技术参数、产品图片详见家具材料清单）</w:t>
      </w:r>
      <w:r>
        <w:rPr>
          <w:rFonts w:hint="eastAsia" w:ascii="宋体" w:hAnsi="宋体" w:cs="宋体"/>
          <w:bCs/>
          <w:color w:val="000000" w:themeColor="text1"/>
          <w:sz w:val="28"/>
          <w:highlight w:val="none"/>
          <w:lang w:eastAsia="zh-CN"/>
          <w14:textFill>
            <w14:solidFill>
              <w14:schemeClr w14:val="tx1"/>
            </w14:solidFill>
          </w14:textFill>
        </w:rPr>
        <w:t>。</w:t>
      </w:r>
    </w:p>
    <w:p>
      <w:pPr>
        <w:snapToGrid w:val="0"/>
        <w:ind w:firstLine="560" w:firstLineChars="200"/>
        <w:jc w:val="left"/>
        <w:rPr>
          <w:rFonts w:hint="eastAsia" w:ascii="宋体" w:hAnsi="宋体" w:cs="宋体"/>
          <w:bCs/>
          <w:color w:val="000000" w:themeColor="text1"/>
          <w:sz w:val="28"/>
          <w:highlight w:val="none"/>
          <w:lang w:eastAsia="zh-CN"/>
          <w14:textFill>
            <w14:solidFill>
              <w14:schemeClr w14:val="tx1"/>
            </w14:solidFill>
          </w14:textFill>
        </w:rPr>
      </w:pPr>
    </w:p>
    <w:p>
      <w:pPr>
        <w:snapToGrid w:val="0"/>
        <w:ind w:firstLine="560" w:firstLineChars="200"/>
        <w:jc w:val="left"/>
        <w:rPr>
          <w:rFonts w:ascii="宋体" w:hAnsi="宋体" w:cs="宋体"/>
          <w:bCs/>
          <w:color w:val="auto"/>
          <w:sz w:val="28"/>
          <w:highlight w:val="none"/>
        </w:rPr>
      </w:pPr>
      <w:r>
        <w:rPr>
          <w:rFonts w:hint="eastAsia" w:ascii="宋体" w:hAnsi="宋体" w:cs="宋体"/>
          <w:bCs/>
          <w:color w:val="000000" w:themeColor="text1"/>
          <w:sz w:val="28"/>
          <w:highlight w:val="none"/>
          <w14:textFill>
            <w14:solidFill>
              <w14:schemeClr w14:val="tx1"/>
            </w14:solidFill>
          </w14:textFill>
        </w:rPr>
        <w:t>3、供货周期：按进度分批次供货</w:t>
      </w:r>
      <w:r>
        <w:rPr>
          <w:rFonts w:hint="eastAsia" w:ascii="宋体" w:hAnsi="宋体" w:cs="宋体"/>
          <w:bCs/>
          <w:color w:val="auto"/>
          <w:sz w:val="28"/>
          <w:highlight w:val="none"/>
        </w:rPr>
        <w:t>。</w:t>
      </w:r>
    </w:p>
    <w:p>
      <w:pPr>
        <w:snapToGrid w:val="0"/>
        <w:ind w:firstLine="560" w:firstLineChars="200"/>
        <w:jc w:val="left"/>
        <w:rPr>
          <w:rFonts w:ascii="宋体" w:hAnsi="宋体" w:cs="宋体"/>
          <w:bCs/>
          <w:color w:val="auto"/>
          <w:sz w:val="28"/>
          <w:highlight w:val="none"/>
        </w:rPr>
      </w:pPr>
    </w:p>
    <w:p>
      <w:pPr>
        <w:numPr>
          <w:ilvl w:val="0"/>
          <w:numId w:val="1"/>
        </w:numPr>
        <w:snapToGrid w:val="0"/>
        <w:ind w:firstLine="560" w:firstLineChars="200"/>
        <w:jc w:val="left"/>
        <w:rPr>
          <w:rFonts w:hint="eastAsia" w:ascii="宋体" w:hAnsi="宋体" w:cs="宋体"/>
          <w:bCs/>
          <w:color w:val="000000" w:themeColor="text1"/>
          <w:sz w:val="28"/>
          <w:highlight w:val="none"/>
          <w:lang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供货地点：</w:t>
      </w:r>
      <w:r>
        <w:rPr>
          <w:rFonts w:hint="eastAsia" w:ascii="宋体" w:hAnsi="宋体" w:cs="宋体"/>
          <w:bCs/>
          <w:color w:val="000000" w:themeColor="text1"/>
          <w:sz w:val="28"/>
          <w:highlight w:val="none"/>
          <w:lang w:eastAsia="zh-CN"/>
          <w14:textFill>
            <w14:solidFill>
              <w14:schemeClr w14:val="tx1"/>
            </w14:solidFill>
          </w14:textFill>
        </w:rPr>
        <w:t>数字创意产业园配套工程EPC项目（二期）。</w:t>
      </w:r>
    </w:p>
    <w:p>
      <w:pPr>
        <w:numPr>
          <w:ilvl w:val="0"/>
          <w:numId w:val="0"/>
        </w:numPr>
        <w:snapToGrid w:val="0"/>
        <w:jc w:val="left"/>
        <w:rPr>
          <w:rFonts w:hint="eastAsia" w:ascii="宋体" w:hAnsi="宋体" w:cs="宋体"/>
          <w:bCs/>
          <w:color w:val="000000" w:themeColor="text1"/>
          <w:sz w:val="28"/>
          <w:highlight w:val="none"/>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5</w:t>
      </w:r>
      <w:r>
        <w:rPr>
          <w:rFonts w:hint="eastAsia" w:ascii="宋体" w:hAnsi="宋体" w:cs="宋体"/>
          <w:bCs/>
          <w:color w:val="000000" w:themeColor="text1"/>
          <w:sz w:val="28"/>
          <w:highlight w:val="none"/>
          <w14:textFill>
            <w14:solidFill>
              <w14:schemeClr w14:val="tx1"/>
            </w14:solidFill>
          </w14:textFill>
        </w:rPr>
        <w:t>、发放招采文件、现场考察、答疑及开标（即投标文件递交时间）：详见《投标人须知前附表》。</w:t>
      </w:r>
    </w:p>
    <w:p>
      <w:pPr>
        <w:snapToGrid w:val="0"/>
        <w:spacing w:line="360" w:lineRule="auto"/>
        <w:ind w:firstLine="560" w:firstLineChars="200"/>
        <w:jc w:val="left"/>
        <w:rPr>
          <w:rFonts w:hint="eastAsia"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6</w:t>
      </w:r>
      <w:r>
        <w:rPr>
          <w:rFonts w:hint="eastAsia" w:ascii="宋体" w:hAnsi="宋体" w:cs="宋体"/>
          <w:bCs/>
          <w:color w:val="000000" w:themeColor="text1"/>
          <w:sz w:val="28"/>
          <w:highlight w:val="none"/>
          <w14:textFill>
            <w14:solidFill>
              <w14:schemeClr w14:val="tx1"/>
            </w14:solidFill>
          </w14:textFill>
        </w:rPr>
        <w:t>、招采文件发放时间：</w:t>
      </w:r>
      <w:r>
        <w:rPr>
          <w:rFonts w:hint="eastAsia" w:ascii="宋体" w:hAnsi="宋体" w:cs="宋体"/>
          <w:bCs/>
          <w:color w:val="000000" w:themeColor="text1"/>
          <w:sz w:val="28"/>
          <w:highlight w:val="none"/>
          <w:lang w:val="en-US" w:eastAsia="zh-CN"/>
          <w14:textFill>
            <w14:solidFill>
              <w14:schemeClr w14:val="tx1"/>
            </w14:solidFill>
          </w14:textFill>
        </w:rPr>
        <w:t xml:space="preserve">2021年4月8日 </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Lines="-2147483648" w:afterLines="-2147483648" w:line="360" w:lineRule="auto"/>
        <w:ind w:left="0" w:leftChars="0" w:right="0" w:rightChars="0" w:firstLine="560" w:firstLineChars="200"/>
        <w:jc w:val="both"/>
        <w:textAlignment w:val="auto"/>
        <w:rPr>
          <w:rFonts w:hint="eastAsia" w:ascii="宋体" w:hAnsi="宋体" w:eastAsia="宋体" w:cs="宋体"/>
          <w:bCs/>
          <w:color w:val="auto"/>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8</w:t>
      </w:r>
      <w:r>
        <w:rPr>
          <w:rFonts w:hint="eastAsia" w:ascii="宋体" w:hAnsi="宋体" w:cs="宋体"/>
          <w:bCs/>
          <w:color w:val="000000" w:themeColor="text1"/>
          <w:sz w:val="28"/>
          <w:highlight w:val="none"/>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9</w:t>
      </w:r>
      <w:r>
        <w:rPr>
          <w:rFonts w:hint="eastAsia" w:ascii="宋体" w:hAnsi="宋体" w:cs="宋体"/>
          <w:bCs/>
          <w:color w:val="000000" w:themeColor="text1"/>
          <w:sz w:val="28"/>
          <w:highlight w:val="none"/>
          <w14:textFill>
            <w14:solidFill>
              <w14:schemeClr w14:val="tx1"/>
            </w14:solidFill>
          </w14:textFill>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w:t>
      </w:r>
      <w:r>
        <w:rPr>
          <w:rFonts w:hint="eastAsia" w:ascii="宋体" w:hAnsi="宋体" w:eastAsia="宋体" w:cs="宋体"/>
          <w:color w:val="auto"/>
          <w:sz w:val="28"/>
          <w:highlight w:val="none"/>
          <w:u w:val="single"/>
        </w:rPr>
        <w:t>重庆对外建设（集团）有限公司</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日    期：</w:t>
      </w:r>
      <w:r>
        <w:rPr>
          <w:rFonts w:hint="eastAsia" w:ascii="宋体" w:hAnsi="宋体" w:cs="宋体"/>
          <w:color w:val="auto"/>
          <w:sz w:val="28"/>
          <w:highlight w:val="none"/>
          <w:u w:val="single"/>
          <w:lang w:val="en-US" w:eastAsia="zh-CN"/>
        </w:rPr>
        <w:t>2021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4</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8</w:t>
      </w:r>
      <w:r>
        <w:rPr>
          <w:rFonts w:hint="eastAsia" w:ascii="宋体" w:hAnsi="宋体" w:eastAsia="宋体" w:cs="宋体"/>
          <w:color w:val="auto"/>
          <w:sz w:val="28"/>
          <w:highlight w:val="none"/>
          <w:u w:val="single"/>
        </w:rPr>
        <w:t>日</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采购单位联系人：</w:t>
      </w:r>
      <w:r>
        <w:rPr>
          <w:rFonts w:hint="eastAsia" w:ascii="宋体" w:hAnsi="宋体" w:cs="宋体"/>
          <w:sz w:val="28"/>
          <w:highlight w:val="none"/>
          <w:u w:val="single"/>
          <w:lang w:eastAsia="zh-CN"/>
        </w:rPr>
        <w:t>招采部</w:t>
      </w:r>
    </w:p>
    <w:p>
      <w:pPr>
        <w:snapToGrid w:val="0"/>
        <w:spacing w:line="360" w:lineRule="auto"/>
        <w:ind w:firstLine="2800" w:firstLineChars="1000"/>
        <w:jc w:val="left"/>
        <w:rPr>
          <w:rFonts w:hint="default" w:ascii="宋体" w:hAnsi="宋体" w:eastAsia="宋体" w:cs="宋体"/>
          <w:bCs/>
          <w:color w:val="000000" w:themeColor="text1"/>
          <w:sz w:val="28"/>
          <w:highlight w:val="none"/>
          <w:lang w:val="en-US"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联系方式：</w:t>
      </w:r>
      <w:r>
        <w:rPr>
          <w:rFonts w:hint="eastAsia" w:ascii="宋体" w:hAnsi="宋体" w:eastAsia="宋体" w:cs="宋体"/>
          <w:color w:val="auto"/>
          <w:sz w:val="28"/>
          <w:highlight w:val="none"/>
          <w:u w:val="single"/>
        </w:rPr>
        <w:t>023-630765</w:t>
      </w:r>
      <w:r>
        <w:rPr>
          <w:rFonts w:hint="eastAsia" w:ascii="宋体" w:hAnsi="宋体" w:cs="宋体"/>
          <w:color w:val="auto"/>
          <w:sz w:val="28"/>
          <w:highlight w:val="none"/>
          <w:u w:val="single"/>
          <w:lang w:val="en-US" w:eastAsia="zh-CN"/>
        </w:rPr>
        <w:t>32</w:t>
      </w:r>
    </w:p>
    <w:p>
      <w:pPr>
        <w:snapToGrid w:val="0"/>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5"/>
        <w:tblW w:w="9186"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614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6141"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cs="宋体"/>
                <w:color w:val="000000" w:themeColor="text1"/>
                <w:szCs w:val="21"/>
                <w:highlight w:val="none"/>
                <w14:textFill>
                  <w14:solidFill>
                    <w14:schemeClr w14:val="tx1"/>
                  </w14:solidFill>
                </w14:textFill>
              </w:rPr>
            </w:pPr>
          </w:p>
          <w:p>
            <w:pPr>
              <w:tabs>
                <w:tab w:val="right" w:pos="8674"/>
              </w:tabs>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eastAsia="zh-CN"/>
                <w14:textFill>
                  <w14:solidFill>
                    <w14:schemeClr w14:val="tx1"/>
                  </w14:solidFill>
                </w14:textFill>
              </w:rPr>
              <w:t>数字创意产业园配套工程EPC项目（二期）</w:t>
            </w:r>
          </w:p>
          <w:p>
            <w:pPr>
              <w:tabs>
                <w:tab w:val="right" w:pos="8674"/>
              </w:tabs>
              <w:snapToGrid w:val="0"/>
              <w:spacing w:line="240" w:lineRule="auto"/>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招采材料</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614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综合型号</w:t>
            </w:r>
            <w:r>
              <w:rPr>
                <w:rFonts w:hint="eastAsia" w:ascii="宋体" w:hAnsi="宋体" w:cs="宋体"/>
                <w:color w:val="000000" w:themeColor="text1"/>
                <w:szCs w:val="21"/>
                <w:highlight w:val="none"/>
                <w:lang w:eastAsia="zh-CN"/>
                <w14:textFill>
                  <w14:solidFill>
                    <w14:schemeClr w14:val="tx1"/>
                  </w14:solidFill>
                </w14:textFill>
              </w:rPr>
              <w:t>家具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614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综合型号</w:t>
            </w:r>
            <w:r>
              <w:rPr>
                <w:rFonts w:hint="eastAsia" w:ascii="宋体" w:hAnsi="宋体" w:cs="宋体"/>
                <w:color w:val="000000" w:themeColor="text1"/>
                <w:szCs w:val="21"/>
                <w:highlight w:val="none"/>
                <w:lang w:eastAsia="zh-CN"/>
                <w14:textFill>
                  <w14:solidFill>
                    <w14:schemeClr w14:val="tx1"/>
                  </w14:solidFill>
                </w14:textFill>
              </w:rPr>
              <w:t>家具</w:t>
            </w:r>
            <w:r>
              <w:rPr>
                <w:rFonts w:hint="eastAsia" w:ascii="宋体" w:hAnsi="宋体" w:cs="宋体"/>
                <w:color w:val="000000" w:themeColor="text1"/>
                <w:szCs w:val="21"/>
                <w:highlight w:val="none"/>
                <w:lang w:val="en-US" w:eastAsia="zh-CN"/>
                <w14:textFill>
                  <w14:solidFill>
                    <w14:schemeClr w14:val="tx1"/>
                  </w14:solidFill>
                </w14:textFill>
              </w:rPr>
              <w:t>6284件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6141"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p>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eastAsia="zh-CN"/>
              </w:rPr>
              <w:t>营业执照经营范围包含家具销售相关范围</w:t>
            </w:r>
            <w:r>
              <w:rPr>
                <w:rFonts w:hint="eastAsia" w:asciiTheme="minorEastAsia" w:hAnsiTheme="minorEastAsia" w:eastAsiaTheme="minorEastAsia"/>
                <w:color w:val="auto"/>
                <w:szCs w:val="21"/>
                <w:highlight w:val="none"/>
                <w:lang w:val="en-US" w:eastAsia="zh-CN"/>
              </w:rPr>
              <w:t>。</w:t>
            </w:r>
            <w:r>
              <w:rPr>
                <w:rFonts w:hint="eastAsia" w:asciiTheme="minorEastAsia" w:hAnsiTheme="minorEastAsia" w:eastAsiaTheme="minorEastAsia"/>
                <w:color w:val="auto"/>
                <w:szCs w:val="21"/>
                <w:highlight w:val="none"/>
                <w:lang w:eastAsia="zh-CN"/>
              </w:rPr>
              <w:t>单位负责人为同一人或者存在控股、管理关系的不同单位不能同时参与投标。</w:t>
            </w:r>
            <w:r>
              <w:rPr>
                <w:rFonts w:hint="eastAsia" w:asciiTheme="minorEastAsia" w:hAnsiTheme="minorEastAsia" w:eastAsiaTheme="minorEastAsia"/>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6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highlight w:val="none"/>
                <w:lang w:eastAsia="zh-CN"/>
                <w14:textFill>
                  <w14:solidFill>
                    <w14:schemeClr w14:val="tx1"/>
                  </w14:solidFill>
                </w14:textFill>
              </w:rPr>
              <w:t>不含税</w:t>
            </w:r>
            <w:r>
              <w:rPr>
                <w:rFonts w:hint="eastAsia" w:ascii="宋体" w:hAnsi="宋体" w:cs="宋体"/>
                <w:color w:val="000000" w:themeColor="text1"/>
                <w:szCs w:val="21"/>
                <w:highlight w:val="none"/>
                <w14:textFill>
                  <w14:solidFill>
                    <w14:schemeClr w14:val="tx1"/>
                  </w14:solidFill>
                </w14:textFill>
              </w:rPr>
              <w:t>）</w:t>
            </w:r>
          </w:p>
        </w:tc>
        <w:tc>
          <w:tcPr>
            <w:tcW w:w="614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6788644.57元，限价包含材料费、安装费、运输费、上下车费、二次转运费、施工现场管理费等所有费用。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报价要求</w:t>
            </w:r>
          </w:p>
        </w:tc>
        <w:tc>
          <w:tcPr>
            <w:tcW w:w="614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default"/>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614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sz w:val="21"/>
                <w:szCs w:val="21"/>
                <w:highlight w:val="none"/>
                <w:lang w:eastAsia="zh-CN"/>
              </w:rPr>
              <w:t xml:space="preserve">按国家标准执行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供货周期</w:t>
            </w:r>
          </w:p>
        </w:tc>
        <w:tc>
          <w:tcPr>
            <w:tcW w:w="614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eastAsia="宋体" w:cs="宋体"/>
                <w:color w:val="auto"/>
                <w:sz w:val="21"/>
                <w:szCs w:val="21"/>
                <w:highlight w:val="none"/>
              </w:rPr>
              <w:t>按进度分批次供货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4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auto"/>
                <w:szCs w:val="21"/>
                <w:highlight w:val="none"/>
                <w:lang w:val="en-US" w:eastAsia="zh-CN"/>
              </w:rPr>
              <w:t>支付方式：双方于货到当日就实际到场数量清点后对账，对账后招采方付至合同总金额的25%；中选方完成所有货物的供货、安装、摆放及现场的清洁维护后，并经招采方验收合格后，支付至合同总金额的80%；国家最终审计审核后双方办理结算，结算办理完成后一个月内支付到最终结算金额的97%；剩余3%作为质量保证金，质量保证金在质保期满后，在完善相关手续后一次性无息付清。（每次付款都必须在招采方收到中选方开具的当次应付款的全额增值税发票后再支付）。货款采用银行转账、银行承兑汇票或E信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按现场实际安装完成、验收合格的数量清点计量且最终结算金额和结算量均不超过业主审定的金额和量，如业主审定的金额和量有减少，结算金额和结算量也要减少</w:t>
            </w:r>
            <w:r>
              <w:rPr>
                <w:rFonts w:hint="eastAsia" w:ascii="宋体" w:hAnsi="宋体" w:cs="宋体"/>
                <w:color w:val="000000" w:themeColor="text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t>投标人自行踏勘，联系人：</w:t>
            </w:r>
            <w:r>
              <w:rPr>
                <w:rFonts w:hint="eastAsia" w:ascii="宋体" w:hAnsi="宋体" w:cs="宋体"/>
                <w:color w:val="auto"/>
                <w:sz w:val="21"/>
                <w:szCs w:val="21"/>
                <w:highlight w:val="none"/>
                <w:lang w:eastAsia="zh-CN"/>
              </w:rPr>
              <w:t>李小阳</w:t>
            </w:r>
            <w:r>
              <w:rPr>
                <w:rFonts w:hint="eastAsia" w:ascii="宋体" w:hAnsi="宋体" w:cs="宋体"/>
                <w:color w:val="auto"/>
                <w:sz w:val="21"/>
                <w:szCs w:val="21"/>
                <w:highlight w:val="none"/>
                <w:lang w:val="en-US" w:eastAsia="zh-CN"/>
              </w:rPr>
              <w:t>13618284868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4</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8</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4</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9</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r>
              <w:rPr>
                <w:rFonts w:hint="eastAsia" w:ascii="宋体" w:hAnsi="宋体" w:cs="宋体"/>
                <w:bCs/>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12</w:t>
            </w:r>
            <w:bookmarkStart w:id="39" w:name="_GoBack"/>
            <w:bookmarkEnd w:id="39"/>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61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营业执照经营范围包含家具销售相关范围</w:t>
            </w:r>
            <w:r>
              <w:rPr>
                <w:rFonts w:hint="eastAsia" w:ascii="宋体" w:hAnsi="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投标材料</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符合招采文件给出的材料</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42923333"/>
      <w:bookmarkStart w:id="1" w:name="_Toc71877701"/>
      <w:bookmarkStart w:id="2" w:name="_Toc123786822"/>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71877702"/>
      <w:bookmarkStart w:id="4"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评审组由集团公司国内工程部、</w:t>
      </w:r>
      <w:r>
        <w:rPr>
          <w:rFonts w:hint="eastAsia" w:ascii="Times New Roman" w:hAnsi="Times New Roman" w:cs="Times New Roman"/>
          <w:color w:val="auto"/>
          <w:sz w:val="28"/>
          <w:szCs w:val="28"/>
          <w:highlight w:val="none"/>
          <w:lang w:eastAsia="zh-CN"/>
        </w:rPr>
        <w:t>安全管理部</w:t>
      </w:r>
      <w:r>
        <w:rPr>
          <w:rFonts w:hint="eastAsia" w:ascii="Times New Roman" w:hAnsi="Times New Roman" w:eastAsia="宋体" w:cs="Times New Roman"/>
          <w:color w:val="auto"/>
          <w:sz w:val="28"/>
          <w:szCs w:val="28"/>
          <w:highlight w:val="none"/>
        </w:rPr>
        <w:t>、总工办、财务部、风控部、法律事务部、分公司（项目部）的相关人员参与组成，成员人数为五人及以上单数。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ascii="宋体" w:hAnsi="宋体" w:cs="宋体"/>
          <w:b/>
          <w:sz w:val="28"/>
          <w:szCs w:val="28"/>
          <w:highlight w:val="none"/>
        </w:rPr>
      </w:pPr>
      <w:bookmarkStart w:id="5" w:name="_Hlt42923257"/>
      <w:bookmarkEnd w:id="5"/>
      <w:bookmarkStart w:id="6" w:name="_Hlt42935964"/>
      <w:bookmarkEnd w:id="6"/>
      <w:bookmarkStart w:id="7" w:name="_Toc500861026"/>
      <w:bookmarkStart w:id="8" w:name="_Toc480020285"/>
      <w:bookmarkStart w:id="9" w:name="_Toc479991610"/>
      <w:bookmarkStart w:id="10" w:name="_Toc491658679"/>
      <w:bookmarkStart w:id="11" w:name="_Toc90779595"/>
      <w:bookmarkStart w:id="12" w:name="_Toc468157564"/>
      <w:bookmarkStart w:id="13" w:name="_Toc480010736"/>
      <w:bookmarkStart w:id="14" w:name="_Toc454701405"/>
      <w:bookmarkStart w:id="15" w:name="_Toc467236768"/>
      <w:bookmarkStart w:id="16" w:name="_Toc6397150"/>
      <w:bookmarkStart w:id="17" w:name="_Toc480021081"/>
      <w:bookmarkStart w:id="18" w:name="_Toc458262638"/>
      <w:bookmarkStart w:id="19" w:name="_Toc6727971"/>
      <w:bookmarkStart w:id="20" w:name="_Toc468606057"/>
      <w:bookmarkStart w:id="21" w:name="_Toc467987851"/>
      <w:bookmarkStart w:id="22" w:name="_Toc65998015"/>
      <w:bookmarkStart w:id="23" w:name="_Toc123786880"/>
      <w:r>
        <w:rPr>
          <w:rFonts w:hint="eastAsia" w:ascii="宋体" w:hAnsi="宋体"/>
          <w:b/>
          <w:color w:val="000000"/>
          <w:sz w:val="44"/>
          <w:szCs w:val="44"/>
          <w:highlight w:val="none"/>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35342046"/>
      <w:bookmarkStart w:id="25" w:name="_Toc50864444"/>
      <w:bookmarkStart w:id="26" w:name="_Toc91392962"/>
      <w:bookmarkStart w:id="27" w:name="_Toc123786890"/>
    </w:p>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bookmarkEnd w:id="24"/>
    <w:bookmarkEnd w:id="25"/>
    <w:bookmarkEnd w:id="26"/>
    <w:bookmarkEnd w:id="27"/>
    <w:p>
      <w:pPr>
        <w:adjustRightInd w:val="0"/>
        <w:snapToGrid w:val="0"/>
        <w:spacing w:before="100" w:beforeAutospacing="1" w:after="100" w:afterAutospacing="1" w:line="540" w:lineRule="exact"/>
        <w:jc w:val="center"/>
        <w:rPr>
          <w:rFonts w:ascii="Times New Roman" w:hAnsi="Times New Roman" w:eastAsia="黑体" w:cs="Times New Roman"/>
          <w:sz w:val="36"/>
          <w:szCs w:val="28"/>
        </w:rPr>
      </w:pPr>
      <w:r>
        <w:rPr>
          <w:rFonts w:hint="eastAsia" w:ascii="Times New Roman" w:hAnsi="Times New Roman" w:eastAsia="黑体" w:cs="Times New Roman"/>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eastAsia" w:eastAsia="仿宋" w:cs="Times New Roman"/>
          <w:b/>
          <w:sz w:val="28"/>
          <w:szCs w:val="28"/>
          <w:lang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甲方合同编号：</w:t>
      </w:r>
      <w:r>
        <w:rPr>
          <w:rFonts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乙方合同编号：</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采购类别：</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甲方：</w:t>
      </w:r>
      <w:r>
        <w:rPr>
          <w:rFonts w:hint="eastAsia" w:ascii="Times New Roman" w:hAnsi="Times New Roman" w:eastAsia="仿宋" w:cs="Times New Roman"/>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乙方：</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b/>
          <w:bCs/>
          <w:color w:val="0000FF"/>
          <w:kern w:val="0"/>
          <w:sz w:val="28"/>
          <w:szCs w:val="28"/>
          <w:lang w:eastAsia="zh-CN"/>
        </w:rPr>
        <w:t>合同附件</w:t>
      </w:r>
      <w:r>
        <w:rPr>
          <w:rFonts w:hint="eastAsia" w:ascii="Times New Roman" w:hAnsi="Times New Roman" w:eastAsia="仿宋" w:cs="Times New Roman"/>
          <w:b/>
          <w:bCs/>
          <w:color w:val="0000FF"/>
          <w:kern w:val="0"/>
          <w:sz w:val="28"/>
          <w:szCs w:val="28"/>
          <w:lang w:val="en-US" w:eastAsia="zh-CN"/>
        </w:rPr>
        <w:t>1.合同清单</w:t>
      </w:r>
      <w:r>
        <w:rPr>
          <w:rFonts w:hint="eastAsia" w:ascii="Times New Roman" w:hAnsi="Times New Roman" w:eastAsia="仿宋" w:cs="Times New Roman"/>
          <w:kern w:val="0"/>
          <w:sz w:val="28"/>
          <w:szCs w:val="28"/>
          <w:lang w:val="en-US" w:eastAsia="zh-CN"/>
        </w:rPr>
        <w:t>中</w:t>
      </w:r>
      <w:r>
        <w:rPr>
          <w:rFonts w:hint="eastAsia" w:ascii="Times New Roman" w:hAnsi="Times New Roman" w:eastAsia="仿宋" w:cs="Times New Roman"/>
          <w:kern w:val="0"/>
          <w:sz w:val="28"/>
          <w:szCs w:val="28"/>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合同总价暂定人民币___元（大写：人民币___元）。其中，不含税合同价__元；增值税税率__%；增值税税金______元。以上金额为暂定，以上合同总价最终以实际结算为准。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__________________________________________________________</w:t>
      </w:r>
      <w:r>
        <w:rPr>
          <w:rFonts w:hint="eastAsia" w:ascii="Times New Roman" w:hAnsi="Times New Roman" w:eastAsia="仿宋" w:cs="Times New Roman"/>
          <w:kern w:val="0"/>
          <w:sz w:val="28"/>
          <w:szCs w:val="28"/>
        </w:rPr>
        <w:t>。</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ascii="Times New Roman" w:hAnsi="Times New Roman" w:eastAsia="仿宋" w:cs="Times New Roman"/>
          <w:kern w:val="0"/>
          <w:sz w:val="28"/>
          <w:szCs w:val="28"/>
          <w:u w:val="single"/>
        </w:rPr>
        <w:t>_     _    _________ _____</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4.9 质量保证期：乙方向甲方提供货物质量保证期限至少应为</w:t>
      </w:r>
      <w:r>
        <w:rPr>
          <w:rFonts w:hint="eastAsia" w:ascii="Times New Roman" w:hAnsi="Times New Roman" w:eastAsia="仿宋" w:cs="Times New Roman"/>
          <w:color w:val="000000"/>
          <w:kern w:val="0"/>
          <w:sz w:val="28"/>
          <w:szCs w:val="28"/>
          <w:u w:val="single"/>
        </w:rPr>
        <w:t xml:space="preserve">   </w:t>
      </w:r>
      <w:r>
        <w:rPr>
          <w:rFonts w:hint="eastAsia" w:ascii="Times New Roman" w:hAnsi="Times New Roman" w:eastAsia="仿宋" w:cs="Times New Roman"/>
          <w:color w:val="000000"/>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kern w:val="0"/>
          <w:sz w:val="28"/>
          <w:szCs w:val="28"/>
        </w:rPr>
      </w:pP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乙方在双方正式确定采购订单之日起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”等），发票不满足要求的，甲方有权拒绝付款。</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日的，甲方有权拒绝接受货物并要求乙方支付货款的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rPr>
        <w:t>十五</w:t>
      </w:r>
      <w:r>
        <w:rPr>
          <w:rFonts w:hint="eastAsia" w:ascii="Times New Roman" w:hAnsi="Times New Roman" w:eastAsia="仿宋" w:cs="Times New Roman"/>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rPr>
        <w:t>甲方</w:t>
      </w:r>
      <w:r>
        <w:rPr>
          <w:rFonts w:hint="eastAsia" w:ascii="Times New Roman" w:hAnsi="Times New Roman" w:eastAsia="仿宋" w:cs="Times New Roman"/>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 xml:space="preserve"> 乙方承诺、保证并同意：</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（2）国际组织的领导、官员和代表；</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（3）政府机构候选人，政党领导、员工和代表，王室成员；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（4）国有或国家控股公司或实体的官员和员工；</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 xml:space="preserve">（5）上述人员的近亲属或紧密关系人。 </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.4 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w:t>
      </w: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五</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四</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一</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Style w:val="2"/>
        <w:rPr>
          <w:rFonts w:hint="default"/>
          <w:lang w:val="en-US" w:eastAsia="zh-CN"/>
        </w:rPr>
        <w:sectPr>
          <w:pgSz w:w="11906" w:h="16838"/>
          <w:pgMar w:top="1100" w:right="1486" w:bottom="1213"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材料采购合同附件1.合同清单</w:t>
      </w:r>
    </w:p>
    <w:tbl>
      <w:tblPr>
        <w:tblStyle w:val="5"/>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6"/>
        <w:gridCol w:w="675"/>
        <w:gridCol w:w="1125"/>
        <w:gridCol w:w="1050"/>
        <w:gridCol w:w="855"/>
        <w:gridCol w:w="810"/>
        <w:gridCol w:w="5983"/>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noWrap w:val="0"/>
            <w:vAlign w:val="center"/>
          </w:tcPr>
          <w:p>
            <w:pPr>
              <w:keepNext w:val="0"/>
              <w:keepLines w:val="0"/>
              <w:widowControl/>
              <w:suppressLineNumbers w:val="0"/>
              <w:jc w:val="center"/>
              <w:textAlignment w:val="center"/>
              <w:rPr>
                <w:rFonts w:hint="eastAsia"/>
                <w:sz w:val="22"/>
                <w:szCs w:val="24"/>
                <w:lang w:val="en-US" w:eastAsia="zh-CN"/>
              </w:rPr>
            </w:pPr>
            <w:r>
              <w:rPr>
                <w:rFonts w:hint="eastAsia"/>
                <w:sz w:val="32"/>
                <w:szCs w:val="36"/>
                <w:lang w:val="en-US" w:eastAsia="zh-CN"/>
              </w:rPr>
              <w:t xml:space="preserve">_____________（填：合同名称）合同清单 </w:t>
            </w:r>
            <w:r>
              <w:rPr>
                <w:rFonts w:hint="eastAsia"/>
                <w:sz w:val="22"/>
                <w:szCs w:val="24"/>
                <w:lang w:val="en-US" w:eastAsia="zh-CN"/>
              </w:rPr>
              <w:t xml:space="preserve">              金额单位：元</w:t>
            </w:r>
          </w:p>
          <w:p>
            <w:pPr>
              <w:rPr>
                <w:rFonts w:hint="eastAsia"/>
                <w:sz w:val="22"/>
                <w:szCs w:val="24"/>
                <w:lang w:val="en-US" w:eastAsia="zh-CN"/>
              </w:rPr>
            </w:pPr>
          </w:p>
          <w:p>
            <w:pPr>
              <w:pStyle w:val="2"/>
              <w:rPr>
                <w:rFonts w:hint="eastAsia"/>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710"/>
              <w:gridCol w:w="1635"/>
              <w:gridCol w:w="1140"/>
              <w:gridCol w:w="765"/>
              <w:gridCol w:w="765"/>
              <w:gridCol w:w="750"/>
              <w:gridCol w:w="103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736"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序号</w:t>
                  </w:r>
                </w:p>
              </w:tc>
              <w:tc>
                <w:tcPr>
                  <w:tcW w:w="1710"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货物（或应税劳务、服务等）名称</w:t>
                  </w:r>
                </w:p>
              </w:tc>
              <w:tc>
                <w:tcPr>
                  <w:tcW w:w="1635"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货物（或应税劳务、服务等）特征（规格、品牌）</w:t>
                  </w:r>
                </w:p>
              </w:tc>
              <w:tc>
                <w:tcPr>
                  <w:tcW w:w="1140"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计量原则及单位</w:t>
                  </w:r>
                </w:p>
              </w:tc>
              <w:tc>
                <w:tcPr>
                  <w:tcW w:w="765"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暂定数量</w:t>
                  </w:r>
                </w:p>
              </w:tc>
              <w:tc>
                <w:tcPr>
                  <w:tcW w:w="765"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税前单价</w:t>
                  </w:r>
                </w:p>
              </w:tc>
              <w:tc>
                <w:tcPr>
                  <w:tcW w:w="750"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税前合价</w:t>
                  </w:r>
                </w:p>
              </w:tc>
              <w:tc>
                <w:tcPr>
                  <w:tcW w:w="1035"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税率</w:t>
                  </w:r>
                </w:p>
              </w:tc>
              <w:tc>
                <w:tcPr>
                  <w:tcW w:w="840" w:type="dxa"/>
                  <w:vAlign w:val="center"/>
                </w:tcPr>
                <w:p>
                  <w:pPr>
                    <w:keepNext w:val="0"/>
                    <w:keepLines w:val="0"/>
                    <w:widowControl/>
                    <w:suppressLineNumbers w:val="0"/>
                    <w:jc w:val="left"/>
                    <w:textAlignment w:val="center"/>
                    <w:rPr>
                      <w:sz w:val="15"/>
                      <w:szCs w:val="16"/>
                      <w:vertAlign w:val="baseline"/>
                    </w:rPr>
                  </w:pPr>
                  <w:r>
                    <w:rPr>
                      <w:rFonts w:hint="eastAsia" w:ascii="宋体" w:hAnsi="宋体" w:eastAsia="宋体" w:cs="宋体"/>
                      <w:i w:val="0"/>
                      <w:color w:val="000000"/>
                      <w:kern w:val="0"/>
                      <w:sz w:val="22"/>
                      <w:szCs w:val="22"/>
                      <w:u w:val="none"/>
                      <w:lang w:val="en-US" w:eastAsia="zh-CN" w:bidi="ar"/>
                    </w:rPr>
                    <w:t>税后合价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w:t>
                  </w:r>
                </w:p>
              </w:tc>
              <w:tc>
                <w:tcPr>
                  <w:tcW w:w="171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6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1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c>
                <w:tcPr>
                  <w:tcW w:w="10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8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2</w:t>
                  </w:r>
                </w:p>
              </w:tc>
              <w:tc>
                <w:tcPr>
                  <w:tcW w:w="171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6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1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c>
                <w:tcPr>
                  <w:tcW w:w="10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8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w:t>
                  </w:r>
                </w:p>
              </w:tc>
              <w:tc>
                <w:tcPr>
                  <w:tcW w:w="171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6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1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c>
                <w:tcPr>
                  <w:tcW w:w="10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8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171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6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1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c>
                <w:tcPr>
                  <w:tcW w:w="10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8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3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171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16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11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76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7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c>
                <w:tcPr>
                  <w:tcW w:w="103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p>
              </w:tc>
              <w:tc>
                <w:tcPr>
                  <w:tcW w:w="84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0</w:t>
                  </w:r>
                </w:p>
              </w:tc>
            </w:tr>
          </w:tbl>
          <w:p/>
        </w:tc>
        <w:tc>
          <w:tcPr>
            <w:tcW w:w="236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273"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2862"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7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862"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、（按需要补充说明。）</w:t>
            </w:r>
          </w:p>
        </w:tc>
        <w:tc>
          <w:tcPr>
            <w:tcW w:w="127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trike w:val="0"/>
                <w:dstrike w:val="0"/>
                <w:color w:val="622423"/>
                <w:kern w:val="0"/>
                <w:sz w:val="24"/>
                <w:szCs w:val="24"/>
                <w:u w:val="single"/>
                <w:lang w:val="en-US" w:eastAsia="zh-CN" w:bidi="ar"/>
              </w:rPr>
              <w:t>合同范本批注：</w:t>
            </w:r>
          </w:p>
        </w:tc>
        <w:tc>
          <w:tcPr>
            <w:tcW w:w="675" w:type="dxa"/>
            <w:noWrap w:val="0"/>
            <w:vAlign w:val="center"/>
          </w:tcPr>
          <w:p>
            <w:pPr>
              <w:rPr>
                <w:rFonts w:hint="eastAsia" w:ascii="宋体" w:hAnsi="宋体" w:eastAsia="宋体" w:cs="宋体"/>
                <w:i w:val="0"/>
                <w:color w:val="000000"/>
                <w:sz w:val="24"/>
                <w:szCs w:val="24"/>
                <w:u w:val="none"/>
              </w:rPr>
            </w:pPr>
          </w:p>
        </w:tc>
        <w:tc>
          <w:tcPr>
            <w:tcW w:w="1125" w:type="dxa"/>
            <w:noWrap w:val="0"/>
            <w:vAlign w:val="center"/>
          </w:tcPr>
          <w:p>
            <w:pPr>
              <w:rPr>
                <w:rFonts w:hint="eastAsia" w:ascii="宋体" w:hAnsi="宋体" w:eastAsia="宋体" w:cs="宋体"/>
                <w:i w:val="0"/>
                <w:color w:val="000000"/>
                <w:sz w:val="24"/>
                <w:szCs w:val="24"/>
                <w:u w:val="none"/>
              </w:rPr>
            </w:pPr>
          </w:p>
        </w:tc>
        <w:tc>
          <w:tcPr>
            <w:tcW w:w="1050" w:type="dxa"/>
            <w:noWrap w:val="0"/>
            <w:vAlign w:val="center"/>
          </w:tcPr>
          <w:p>
            <w:pPr>
              <w:rPr>
                <w:rFonts w:hint="eastAsia" w:ascii="宋体" w:hAnsi="宋体" w:eastAsia="宋体" w:cs="宋体"/>
                <w:i w:val="0"/>
                <w:color w:val="000000"/>
                <w:sz w:val="24"/>
                <w:szCs w:val="24"/>
                <w:u w:val="none"/>
              </w:rPr>
            </w:pPr>
          </w:p>
        </w:tc>
        <w:tc>
          <w:tcPr>
            <w:tcW w:w="855" w:type="dxa"/>
            <w:noWrap w:val="0"/>
            <w:vAlign w:val="center"/>
          </w:tcPr>
          <w:p>
            <w:pPr>
              <w:rPr>
                <w:rFonts w:hint="eastAsia" w:ascii="宋体" w:hAnsi="宋体" w:eastAsia="宋体" w:cs="宋体"/>
                <w:i w:val="0"/>
                <w:color w:val="000000"/>
                <w:sz w:val="24"/>
                <w:szCs w:val="24"/>
                <w:u w:val="none"/>
              </w:rPr>
            </w:pPr>
          </w:p>
        </w:tc>
        <w:tc>
          <w:tcPr>
            <w:tcW w:w="810" w:type="dxa"/>
            <w:noWrap w:val="0"/>
            <w:vAlign w:val="center"/>
          </w:tcPr>
          <w:p>
            <w:pPr>
              <w:rPr>
                <w:rFonts w:hint="eastAsia" w:ascii="宋体" w:hAnsi="宋体" w:eastAsia="宋体" w:cs="宋体"/>
                <w:i w:val="0"/>
                <w:color w:val="000000"/>
                <w:sz w:val="24"/>
                <w:szCs w:val="24"/>
                <w:u w:val="none"/>
              </w:rPr>
            </w:pPr>
          </w:p>
        </w:tc>
        <w:tc>
          <w:tcPr>
            <w:tcW w:w="5983" w:type="dxa"/>
            <w:noWrap w:val="0"/>
            <w:vAlign w:val="center"/>
          </w:tcPr>
          <w:p>
            <w:pPr>
              <w:rPr>
                <w:rFonts w:hint="eastAsia" w:ascii="宋体" w:hAnsi="宋体" w:eastAsia="宋体" w:cs="宋体"/>
                <w:i w:val="0"/>
                <w:color w:val="000000"/>
                <w:sz w:val="24"/>
                <w:szCs w:val="24"/>
                <w:u w:val="none"/>
              </w:rPr>
            </w:pPr>
          </w:p>
        </w:tc>
        <w:tc>
          <w:tcPr>
            <w:tcW w:w="2364" w:type="dxa"/>
            <w:noWrap w:val="0"/>
            <w:vAlign w:val="center"/>
          </w:tcPr>
          <w:p>
            <w:pPr>
              <w:rPr>
                <w:rFonts w:hint="eastAsia" w:ascii="宋体" w:hAnsi="宋体" w:eastAsia="宋体" w:cs="宋体"/>
                <w:i w:val="0"/>
                <w:color w:val="000000"/>
                <w:sz w:val="24"/>
                <w:szCs w:val="24"/>
                <w:u w:val="none"/>
              </w:rPr>
            </w:pPr>
          </w:p>
        </w:tc>
        <w:tc>
          <w:tcPr>
            <w:tcW w:w="1273"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rPr>
                <w:rFonts w:hint="eastAsia" w:ascii="宋体" w:hAnsi="宋体" w:eastAsia="宋体" w:cs="宋体"/>
                <w:i w:val="0"/>
                <w:color w:val="000000"/>
                <w:sz w:val="24"/>
                <w:szCs w:val="24"/>
                <w:u w:val="none"/>
              </w:rPr>
            </w:pPr>
          </w:p>
        </w:tc>
        <w:tc>
          <w:tcPr>
            <w:tcW w:w="12862" w:type="dxa"/>
            <w:gridSpan w:val="7"/>
            <w:noWrap w:val="0"/>
            <w:vAlign w:val="center"/>
          </w:tcPr>
          <w:p>
            <w:pPr>
              <w:keepNext w:val="0"/>
              <w:keepLines w:val="0"/>
              <w:widowControl/>
              <w:suppressLineNumbers w:val="0"/>
              <w:jc w:val="left"/>
              <w:textAlignment w:val="center"/>
              <w:rPr>
                <w:rFonts w:hint="eastAsia" w:ascii="宋体" w:hAnsi="宋体" w:eastAsia="宋体" w:cs="宋体"/>
                <w:i w:val="0"/>
                <w:strike w:val="0"/>
                <w:dstrike w:val="0"/>
                <w:color w:val="622423"/>
                <w:sz w:val="24"/>
                <w:szCs w:val="24"/>
                <w:u w:val="single"/>
              </w:rPr>
            </w:pPr>
            <w:r>
              <w:rPr>
                <w:rFonts w:hint="eastAsia" w:ascii="宋体" w:hAnsi="宋体" w:eastAsia="宋体" w:cs="宋体"/>
                <w:i w:val="0"/>
                <w:strike w:val="0"/>
                <w:dstrike w:val="0"/>
                <w:color w:val="622423"/>
                <w:kern w:val="0"/>
                <w:sz w:val="24"/>
                <w:szCs w:val="24"/>
                <w:u w:val="single"/>
                <w:lang w:val="en-US" w:eastAsia="zh-CN" w:bidi="ar"/>
              </w:rPr>
              <w:t>1、此表用于材料采购合同。</w:t>
            </w:r>
          </w:p>
        </w:tc>
        <w:tc>
          <w:tcPr>
            <w:tcW w:w="1273"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rPr>
                <w:rFonts w:hint="eastAsia" w:ascii="宋体" w:hAnsi="宋体" w:eastAsia="宋体" w:cs="宋体"/>
                <w:i w:val="0"/>
                <w:color w:val="000000"/>
                <w:sz w:val="24"/>
                <w:szCs w:val="24"/>
                <w:u w:val="none"/>
              </w:rPr>
            </w:pPr>
          </w:p>
        </w:tc>
        <w:tc>
          <w:tcPr>
            <w:tcW w:w="12862" w:type="dxa"/>
            <w:gridSpan w:val="7"/>
            <w:noWrap w:val="0"/>
            <w:vAlign w:val="center"/>
          </w:tcPr>
          <w:p>
            <w:pPr>
              <w:keepNext w:val="0"/>
              <w:keepLines w:val="0"/>
              <w:widowControl/>
              <w:suppressLineNumbers w:val="0"/>
              <w:jc w:val="left"/>
              <w:textAlignment w:val="center"/>
              <w:rPr>
                <w:rFonts w:hint="eastAsia" w:ascii="宋体" w:hAnsi="宋体" w:eastAsia="宋体" w:cs="宋体"/>
                <w:i w:val="0"/>
                <w:strike w:val="0"/>
                <w:dstrike w:val="0"/>
                <w:color w:val="622423"/>
                <w:sz w:val="24"/>
                <w:szCs w:val="24"/>
                <w:u w:val="single"/>
              </w:rPr>
            </w:pPr>
            <w:r>
              <w:rPr>
                <w:rFonts w:hint="eastAsia" w:ascii="宋体" w:hAnsi="宋体" w:eastAsia="宋体" w:cs="宋体"/>
                <w:i w:val="0"/>
                <w:strike w:val="0"/>
                <w:dstrike w:val="0"/>
                <w:color w:val="622423"/>
                <w:kern w:val="0"/>
                <w:sz w:val="24"/>
                <w:szCs w:val="24"/>
                <w:u w:val="single"/>
                <w:lang w:val="en-US" w:eastAsia="zh-CN" w:bidi="ar"/>
              </w:rPr>
              <w:t>2、若有单位换算的材料，备注说明换算值，换算值可为定值或区间值。</w:t>
            </w:r>
          </w:p>
        </w:tc>
        <w:tc>
          <w:tcPr>
            <w:tcW w:w="1273"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rPr>
                <w:rFonts w:hint="eastAsia" w:ascii="宋体" w:hAnsi="宋体" w:eastAsia="宋体" w:cs="宋体"/>
                <w:i w:val="0"/>
                <w:color w:val="000000"/>
                <w:sz w:val="24"/>
                <w:szCs w:val="24"/>
                <w:u w:val="none"/>
              </w:rPr>
            </w:pPr>
          </w:p>
        </w:tc>
        <w:tc>
          <w:tcPr>
            <w:tcW w:w="12862" w:type="dxa"/>
            <w:gridSpan w:val="7"/>
            <w:noWrap w:val="0"/>
            <w:vAlign w:val="center"/>
          </w:tcPr>
          <w:p>
            <w:pPr>
              <w:keepNext w:val="0"/>
              <w:keepLines w:val="0"/>
              <w:widowControl/>
              <w:suppressLineNumbers w:val="0"/>
              <w:jc w:val="left"/>
              <w:textAlignment w:val="center"/>
              <w:rPr>
                <w:rFonts w:hint="eastAsia" w:ascii="宋体" w:hAnsi="宋体" w:eastAsia="宋体" w:cs="宋体"/>
                <w:i w:val="0"/>
                <w:strike w:val="0"/>
                <w:dstrike w:val="0"/>
                <w:color w:val="622423"/>
                <w:sz w:val="24"/>
                <w:szCs w:val="24"/>
                <w:u w:val="single"/>
              </w:rPr>
            </w:pPr>
            <w:r>
              <w:rPr>
                <w:rFonts w:hint="eastAsia" w:ascii="宋体" w:hAnsi="宋体" w:eastAsia="宋体" w:cs="宋体"/>
                <w:i w:val="0"/>
                <w:strike w:val="0"/>
                <w:dstrike w:val="0"/>
                <w:color w:val="622423"/>
                <w:kern w:val="0"/>
                <w:sz w:val="24"/>
                <w:szCs w:val="24"/>
                <w:u w:val="single"/>
                <w:lang w:val="en-US" w:eastAsia="zh-CN" w:bidi="ar"/>
              </w:rPr>
              <w:t>3、收货计量方式</w:t>
            </w:r>
            <w:r>
              <w:rPr>
                <w:rFonts w:hint="eastAsia" w:ascii="宋体" w:hAnsi="宋体" w:cs="宋体"/>
                <w:i w:val="0"/>
                <w:strike w:val="0"/>
                <w:dstrike w:val="0"/>
                <w:color w:val="622423"/>
                <w:kern w:val="0"/>
                <w:sz w:val="24"/>
                <w:szCs w:val="24"/>
                <w:u w:val="single"/>
                <w:lang w:val="en-US" w:eastAsia="zh-CN" w:bidi="ar"/>
              </w:rPr>
              <w:t>：按现场实际安装完成、验收合格的数量清点计量且最终结算金额和结算量均不超过业主审定的金额和量，如业主审定的金额和量有减少，结算金额和结算量也要减少</w:t>
            </w:r>
            <w:r>
              <w:rPr>
                <w:rFonts w:hint="eastAsia" w:ascii="宋体" w:hAnsi="宋体" w:eastAsia="宋体" w:cs="宋体"/>
                <w:i w:val="0"/>
                <w:strike w:val="0"/>
                <w:dstrike w:val="0"/>
                <w:color w:val="622423"/>
                <w:kern w:val="0"/>
                <w:sz w:val="24"/>
                <w:szCs w:val="24"/>
                <w:u w:val="single"/>
                <w:lang w:val="en-US" w:eastAsia="zh-CN" w:bidi="ar"/>
              </w:rPr>
              <w:t>。</w:t>
            </w:r>
          </w:p>
        </w:tc>
        <w:tc>
          <w:tcPr>
            <w:tcW w:w="1273"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726" w:type="dxa"/>
            <w:noWrap w:val="0"/>
            <w:vAlign w:val="center"/>
          </w:tcPr>
          <w:p>
            <w:pPr>
              <w:rPr>
                <w:rFonts w:hint="eastAsia" w:ascii="宋体" w:hAnsi="宋体" w:eastAsia="宋体" w:cs="宋体"/>
                <w:i w:val="0"/>
                <w:color w:val="000000"/>
                <w:sz w:val="24"/>
                <w:szCs w:val="24"/>
                <w:u w:val="none"/>
              </w:rPr>
            </w:pPr>
          </w:p>
        </w:tc>
        <w:tc>
          <w:tcPr>
            <w:tcW w:w="12862" w:type="dxa"/>
            <w:gridSpan w:val="7"/>
            <w:noWrap w:val="0"/>
            <w:vAlign w:val="center"/>
          </w:tcPr>
          <w:p>
            <w:pPr>
              <w:keepNext w:val="0"/>
              <w:keepLines w:val="0"/>
              <w:widowControl/>
              <w:suppressLineNumbers w:val="0"/>
              <w:jc w:val="left"/>
              <w:textAlignment w:val="center"/>
              <w:rPr>
                <w:rFonts w:hint="eastAsia" w:ascii="宋体" w:hAnsi="宋体" w:eastAsia="宋体" w:cs="宋体"/>
                <w:i w:val="0"/>
                <w:strike w:val="0"/>
                <w:dstrike w:val="0"/>
                <w:color w:val="622423"/>
                <w:sz w:val="24"/>
                <w:szCs w:val="24"/>
                <w:u w:val="single"/>
              </w:rPr>
            </w:pPr>
            <w:r>
              <w:rPr>
                <w:rFonts w:hint="eastAsia" w:ascii="宋体" w:hAnsi="宋体" w:eastAsia="宋体" w:cs="宋体"/>
                <w:i w:val="0"/>
                <w:strike w:val="0"/>
                <w:dstrike w:val="0"/>
                <w:color w:val="622423"/>
                <w:kern w:val="0"/>
                <w:sz w:val="24"/>
                <w:szCs w:val="24"/>
                <w:u w:val="single"/>
                <w:lang w:val="en-US" w:eastAsia="zh-CN" w:bidi="ar"/>
              </w:rPr>
              <w:t>4、可备注“含税单价”是否包含运输、上下车费等相关信息。</w:t>
            </w:r>
          </w:p>
        </w:tc>
        <w:tc>
          <w:tcPr>
            <w:tcW w:w="1273" w:type="dxa"/>
            <w:noWrap w:val="0"/>
            <w:vAlign w:val="center"/>
          </w:tcPr>
          <w:p>
            <w:pPr>
              <w:rPr>
                <w:rFonts w:hint="eastAsia" w:ascii="宋体" w:hAnsi="宋体" w:eastAsia="宋体" w:cs="宋体"/>
                <w:i w:val="0"/>
                <w:color w:val="000000"/>
                <w:sz w:val="24"/>
                <w:szCs w:val="24"/>
                <w:u w:val="none"/>
              </w:rPr>
            </w:pPr>
          </w:p>
        </w:tc>
      </w:tr>
    </w:tbl>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pStyle w:val="2"/>
        <w:rPr>
          <w:rFonts w:hint="eastAsia" w:ascii="宋体" w:hAnsi="宋体" w:cs="宋体"/>
          <w:b/>
          <w:sz w:val="30"/>
          <w:highlight w:val="none"/>
        </w:rPr>
      </w:pPr>
    </w:p>
    <w:p>
      <w:pPr>
        <w:rPr>
          <w:rFonts w:hint="eastAsia" w:ascii="宋体" w:hAnsi="宋体" w:cs="宋体"/>
          <w:b/>
          <w:sz w:val="30"/>
          <w:highlight w:val="none"/>
        </w:rPr>
      </w:pPr>
    </w:p>
    <w:p>
      <w:pPr>
        <w:pStyle w:val="2"/>
        <w:rPr>
          <w:rFonts w:hint="eastAsia"/>
        </w:r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b/>
          <w:color w:val="auto"/>
          <w:sz w:val="36"/>
          <w:szCs w:val="36"/>
          <w:highlight w:val="none"/>
        </w:rPr>
      </w:pPr>
      <w:r>
        <w:rPr>
          <w:rFonts w:hint="eastAsia" w:ascii="宋体" w:hAnsi="宋体" w:cs="宋体"/>
          <w:b/>
          <w:color w:val="auto"/>
          <w:sz w:val="44"/>
          <w:szCs w:val="44"/>
          <w:highlight w:val="none"/>
          <w:lang w:val="en-US" w:eastAsia="zh-CN"/>
        </w:rPr>
        <w:t>数字创意产业园配套工程EPC项目（二期）家具采购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left"/>
        <w:rPr>
          <w:rFonts w:hint="eastAsia"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cs="宋体"/>
          <w:b/>
          <w:color w:val="auto"/>
          <w:sz w:val="32"/>
          <w:szCs w:val="32"/>
          <w:highlight w:val="none"/>
          <w:lang w:eastAsia="zh-CN"/>
        </w:rPr>
        <w:t>招采文件编号：</w:t>
      </w:r>
      <w:r>
        <w:rPr>
          <w:rFonts w:hint="eastAsia" w:cs="宋体"/>
          <w:b/>
          <w:color w:val="auto"/>
          <w:sz w:val="32"/>
          <w:szCs w:val="32"/>
          <w:highlight w:val="none"/>
          <w:lang w:val="en-US" w:eastAsia="zh-CN"/>
        </w:rPr>
        <w:t>2021-03-003</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hint="eastAsia"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cs="宋体"/>
          <w:sz w:val="28"/>
          <w:szCs w:val="28"/>
          <w:highlight w:val="none"/>
        </w:rPr>
        <w:t>致</w:t>
      </w:r>
      <w:r>
        <w:rPr>
          <w:rFonts w:hint="eastAsia" w:ascii="宋体" w:hAnsi="宋体" w:cs="宋体"/>
          <w:color w:val="auto"/>
          <w:sz w:val="28"/>
          <w:szCs w:val="28"/>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s="宋体"/>
          <w:color w:val="auto"/>
          <w:sz w:val="28"/>
          <w:szCs w:val="28"/>
          <w:highlight w:val="none"/>
          <w:u w:val="single"/>
          <w:lang w:val="en-US" w:eastAsia="zh-CN"/>
        </w:rPr>
        <w:t>数字创意产业园配套工程EPC项目（二期）家具采购</w:t>
      </w:r>
      <w:r>
        <w:rPr>
          <w:rFonts w:hint="eastAsia" w:ascii="宋体" w:hAnsi="宋体" w:cs="宋体"/>
          <w:sz w:val="28"/>
          <w:szCs w:val="28"/>
          <w:highlight w:val="none"/>
        </w:rPr>
        <w:t>（项目名称）招采文件的全部内容，</w:t>
      </w:r>
      <w:r>
        <w:rPr>
          <w:rFonts w:hint="eastAsia" w:asciiTheme="minorEastAsia" w:hAnsiTheme="minorEastAsia" w:eastAsiaTheme="minorEastAsia" w:cstheme="minorEastAsia"/>
          <w:color w:val="auto"/>
          <w:sz w:val="28"/>
          <w:szCs w:val="28"/>
          <w:highlight w:val="none"/>
        </w:rPr>
        <w:t>愿意以</w:t>
      </w:r>
      <w:r>
        <w:rPr>
          <w:rFonts w:hint="eastAsia" w:asciiTheme="minorEastAsia" w:hAnsiTheme="minorEastAsia" w:eastAsiaTheme="minorEastAsia" w:cstheme="minorEastAsia"/>
          <w:color w:val="auto"/>
          <w:sz w:val="28"/>
          <w:szCs w:val="28"/>
          <w:highlight w:val="none"/>
          <w:lang w:val="en-US"/>
        </w:rPr>
        <w:t>人民币</w:t>
      </w:r>
      <w:r>
        <w:rPr>
          <w:rFonts w:hint="eastAsia" w:asciiTheme="minorEastAsia" w:hAnsiTheme="minorEastAsia" w:eastAsiaTheme="minorEastAsia" w:cstheme="minorEastAsia"/>
          <w:color w:val="auto"/>
          <w:sz w:val="28"/>
          <w:szCs w:val="28"/>
          <w:highlight w:val="none"/>
          <w:lang w:val="en-US" w:eastAsia="zh-CN"/>
        </w:rPr>
        <w:t>（大写）</w:t>
      </w:r>
      <w:r>
        <w:rPr>
          <w:rFonts w:hint="eastAsia" w:asciiTheme="minorEastAsia" w:hAnsiTheme="minorEastAsia" w:eastAsiaTheme="minorEastAsia" w:cstheme="minorEastAsia"/>
          <w:color w:val="auto"/>
          <w:sz w:val="28"/>
          <w:szCs w:val="28"/>
          <w:highlight w:val="none"/>
          <w:u w:val="single"/>
          <w:lang w:val="en-US" w:eastAsia="zh-CN"/>
        </w:rPr>
        <w:t xml:space="preserve">      元</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 不含税</w:t>
      </w:r>
      <w:r>
        <w:rPr>
          <w:rFonts w:hint="eastAsia" w:asciiTheme="minorEastAsia" w:hAnsiTheme="minorEastAsia" w:eastAsiaTheme="minorEastAsia" w:cstheme="minorEastAsia"/>
          <w:color w:val="auto"/>
          <w:sz w:val="28"/>
          <w:szCs w:val="28"/>
          <w:highlight w:val="none"/>
        </w:rPr>
        <w:t>的投标</w:t>
      </w:r>
      <w:r>
        <w:rPr>
          <w:rFonts w:hint="eastAsia" w:asciiTheme="minorEastAsia" w:hAnsiTheme="minorEastAsia" w:eastAsiaTheme="minorEastAsia" w:cstheme="minorEastAsia"/>
          <w:color w:val="auto"/>
          <w:sz w:val="28"/>
          <w:szCs w:val="28"/>
          <w:highlight w:val="none"/>
          <w:lang w:eastAsia="zh-CN"/>
        </w:rPr>
        <w:t>总报价</w:t>
      </w:r>
      <w:r>
        <w:rPr>
          <w:rFonts w:hint="eastAsia" w:asciiTheme="minorEastAsia" w:hAnsiTheme="minorEastAsia" w:eastAsiaTheme="minorEastAsia" w:cstheme="minorEastAsia"/>
          <w:color w:val="auto"/>
          <w:sz w:val="28"/>
          <w:szCs w:val="28"/>
          <w:highlight w:val="none"/>
        </w:rPr>
        <w:t>参与投标</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此报价包含招采范围内的所有工</w:t>
      </w:r>
      <w:r>
        <w:rPr>
          <w:rFonts w:hint="eastAsia" w:asciiTheme="minorEastAsia" w:hAnsiTheme="minorEastAsia" w:eastAsiaTheme="minorEastAsia" w:cstheme="minorEastAsia"/>
          <w:color w:val="auto"/>
          <w:sz w:val="28"/>
          <w:szCs w:val="28"/>
          <w:highlight w:val="none"/>
          <w:lang w:eastAsia="zh-CN"/>
        </w:rPr>
        <w:t>作</w:t>
      </w:r>
      <w:r>
        <w:rPr>
          <w:rFonts w:hint="eastAsia" w:asciiTheme="minorEastAsia" w:hAnsiTheme="minorEastAsia" w:eastAsiaTheme="minorEastAsia" w:cstheme="minorEastAsia"/>
          <w:color w:val="auto"/>
          <w:sz w:val="28"/>
          <w:szCs w:val="28"/>
          <w:highlight w:val="none"/>
        </w:rPr>
        <w:t>内容及其相关费用。</w:t>
      </w:r>
    </w:p>
    <w:p>
      <w:pPr>
        <w:spacing w:line="56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6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6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6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keepNext w:val="0"/>
        <w:keepLines w:val="0"/>
        <w:pageBreakBefore w:val="0"/>
        <w:widowControl w:val="0"/>
        <w:kinsoku/>
        <w:wordWrap/>
        <w:overflowPunct/>
        <w:topLinePunct w:val="0"/>
        <w:autoSpaceDE/>
        <w:autoSpaceDN/>
        <w:bidi w:val="0"/>
        <w:adjustRightInd/>
        <w:snapToGrid/>
        <w:spacing w:line="520" w:lineRule="exact"/>
        <w:ind w:left="2100" w:leftChars="1000"/>
        <w:jc w:val="left"/>
        <w:textAlignment w:val="auto"/>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电话：</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传真：</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28" w:name="_Hlt16935467"/>
      <w:bookmarkEnd w:id="28"/>
      <w:bookmarkStart w:id="29" w:name="_Toc123786881"/>
      <w:bookmarkStart w:id="30" w:name="_Toc6397151"/>
      <w:bookmarkStart w:id="31" w:name="_Toc65998016"/>
      <w:bookmarkStart w:id="32" w:name="_Toc491658680"/>
      <w:bookmarkStart w:id="33" w:name="_Toc26066260"/>
      <w:bookmarkStart w:id="34" w:name="_Toc90779596"/>
      <w:bookmarkStart w:id="35" w:name="_Toc6727972"/>
      <w:bookmarkStart w:id="36" w:name="_Toc500861027"/>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8"/>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8"/>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29"/>
    <w:p>
      <w:pPr>
        <w:widowControl/>
        <w:jc w:val="center"/>
        <w:outlineLvl w:val="4"/>
        <w:rPr>
          <w:rFonts w:ascii="宋体" w:hAnsi="宋体" w:cs="宋体"/>
          <w:b/>
          <w:sz w:val="28"/>
          <w:szCs w:val="28"/>
          <w:highlight w:val="none"/>
        </w:rPr>
      </w:pPr>
      <w:bookmarkStart w:id="37"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spacing w:line="360" w:lineRule="auto"/>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color w:val="auto"/>
          <w:kern w:val="0"/>
          <w:sz w:val="28"/>
          <w:szCs w:val="28"/>
          <w:highlight w:val="none"/>
          <w:u w:val="single"/>
          <w:lang w:val="en-US" w:eastAsia="zh-CN"/>
        </w:rPr>
        <w:t>数字创意产业园配套工程EPC项目（二期）家具采购</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2" name="矩形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98.15pt;width:453.35pt;z-index:251659264;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MjCq2gAAAAoBAAAPAAAAAAAAAAEAIAAAACIAAABk&#10;cnMvZG93bnJldi54bWxQSwECFAAUAAAACACHTuJAlML5ZgQCAAA4BAAADgAAAAAAAAABACAAAAAp&#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jc w:val="center"/>
        <w:rPr>
          <w:rFonts w:ascii="宋体" w:hAnsi="宋体" w:cs="宋体"/>
          <w:b/>
          <w:sz w:val="28"/>
          <w:szCs w:val="28"/>
          <w:highlight w:val="none"/>
        </w:rPr>
      </w:pPr>
      <w:r>
        <w:rPr>
          <w:rFonts w:hint="eastAsia" w:ascii="宋体" w:hAnsi="宋体"/>
          <w:b/>
          <w:sz w:val="28"/>
          <w:szCs w:val="28"/>
          <w:highlight w:val="none"/>
        </w:rPr>
        <w:br w:type="page"/>
      </w:r>
      <w:r>
        <w:rPr>
          <w:rFonts w:hint="eastAsia" w:ascii="宋体" w:hAnsi="宋体" w:cs="宋体"/>
          <w:b/>
          <w:sz w:val="28"/>
          <w:szCs w:val="28"/>
          <w:highlight w:val="none"/>
        </w:rPr>
        <w:t>三、法定代表人授权书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本授权书声明：我（姓名）系（投标人名称）的法定代表人，现授权（姓名）为我公司代理人，以本公司的名义参加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color w:val="auto"/>
          <w:kern w:val="0"/>
          <w:sz w:val="28"/>
          <w:szCs w:val="28"/>
          <w:highlight w:val="none"/>
          <w:u w:val="single"/>
          <w:lang w:val="en-US" w:eastAsia="zh-CN"/>
        </w:rPr>
        <w:t>数字创意产业园配套工程EPC项目（二期）家具采购</w:t>
      </w:r>
      <w:r>
        <w:rPr>
          <w:rFonts w:hint="eastAsia" w:ascii="宋体" w:hAnsi="宋体" w:cs="宋体"/>
          <w:sz w:val="28"/>
          <w:szCs w:val="28"/>
          <w:highlight w:val="none"/>
        </w:rPr>
        <w:t>项</w:t>
      </w:r>
      <w:r>
        <w:rPr>
          <w:rFonts w:hint="eastAsia" w:ascii="宋体" w:hAnsi="宋体" w:cs="宋体"/>
          <w:kern w:val="0"/>
          <w:sz w:val="28"/>
          <w:szCs w:val="28"/>
          <w:highlight w:val="none"/>
        </w:rPr>
        <w:t>目招采（招采编号：）的投标活动。代理人在开标、评审过程中、合同谈判过程中所签署的一切文件和处理与之有关的一切事务，我均予以承认。本授权书自签署之日起生效，特此声明。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7" name="Rectangle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98.15pt;width:453.35pt;z-index:251660288;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gyMKraAAAACgEAAA8AAAAAAAAAAQAgAAAAIgAAAGRycy9kb3ducmV2&#10;LnhtbFBLAQIUABQAAAAIAIdO4kBLDmqd+gEAADsEAAAOAAAAAAAAAAEAIAAAACkBAABkcnMvZTJv&#10;RG9jLnhtbFBLBQYAAAAABgAGAFkBAACV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rPr>
          <w:rFonts w:hint="eastAsia" w:ascii="宋体" w:hAnsi="宋体" w:cs="宋体"/>
          <w:sz w:val="28"/>
          <w:szCs w:val="28"/>
          <w:highlight w:val="none"/>
        </w:rPr>
      </w:pPr>
      <w:r>
        <w:rPr>
          <w:rFonts w:hint="eastAsia" w:ascii="宋体" w:hAnsi="宋体" w:cs="宋体"/>
          <w:sz w:val="28"/>
          <w:szCs w:val="28"/>
          <w:highlight w:val="none"/>
        </w:rPr>
        <w:t>注：投标人法定代表人参加投标的无须提供该委托书。</w:t>
      </w:r>
    </w:p>
    <w:p>
      <w:pPr>
        <w:pStyle w:val="2"/>
      </w:pPr>
    </w:p>
    <w:bookmarkEnd w:id="37"/>
    <w:p>
      <w:pPr>
        <w:widowControl/>
        <w:numPr>
          <w:ilvl w:val="0"/>
          <w:numId w:val="4"/>
        </w:numPr>
        <w:jc w:val="center"/>
        <w:outlineLvl w:val="4"/>
        <w:rPr>
          <w:rFonts w:hint="eastAsia" w:ascii="宋体" w:hAnsi="宋体" w:cs="宋体"/>
          <w:b/>
          <w:sz w:val="28"/>
          <w:szCs w:val="28"/>
          <w:highlight w:val="none"/>
        </w:rPr>
      </w:pPr>
      <w:bookmarkStart w:id="38" w:name="_Toc123786886"/>
      <w:r>
        <w:rPr>
          <w:rFonts w:hint="eastAsia" w:ascii="宋体" w:hAnsi="宋体" w:cs="宋体"/>
          <w:b/>
          <w:sz w:val="28"/>
          <w:szCs w:val="28"/>
          <w:highlight w:val="none"/>
        </w:rPr>
        <w:t>投标报价表（材料采购）</w:t>
      </w:r>
    </w:p>
    <w:tbl>
      <w:tblPr>
        <w:tblStyle w:val="6"/>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641"/>
        <w:gridCol w:w="616"/>
        <w:gridCol w:w="1400"/>
        <w:gridCol w:w="617"/>
        <w:gridCol w:w="594"/>
        <w:gridCol w:w="887"/>
        <w:gridCol w:w="1038"/>
        <w:gridCol w:w="450"/>
        <w:gridCol w:w="637"/>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restart"/>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序号</w:t>
            </w:r>
          </w:p>
        </w:tc>
        <w:tc>
          <w:tcPr>
            <w:tcW w:w="1641" w:type="dxa"/>
            <w:vMerge w:val="restart"/>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名称</w:t>
            </w:r>
          </w:p>
        </w:tc>
        <w:tc>
          <w:tcPr>
            <w:tcW w:w="616" w:type="dxa"/>
            <w:vMerge w:val="restart"/>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cs="宋体"/>
                <w:i w:val="0"/>
                <w:color w:val="000000"/>
                <w:kern w:val="0"/>
                <w:sz w:val="24"/>
                <w:szCs w:val="24"/>
                <w:highlight w:val="none"/>
                <w:u w:val="none"/>
                <w:lang w:val="en-US" w:eastAsia="zh-CN" w:bidi="ar"/>
              </w:rPr>
              <w:t>品牌</w:t>
            </w:r>
          </w:p>
        </w:tc>
        <w:tc>
          <w:tcPr>
            <w:tcW w:w="1400" w:type="dxa"/>
            <w:vMerge w:val="restart"/>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规格型号</w:t>
            </w:r>
          </w:p>
        </w:tc>
        <w:tc>
          <w:tcPr>
            <w:tcW w:w="617" w:type="dxa"/>
            <w:vMerge w:val="restart"/>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计量</w:t>
            </w:r>
            <w:r>
              <w:rPr>
                <w:rStyle w:val="9"/>
                <w:highlight w:val="none"/>
                <w:lang w:val="en-US" w:eastAsia="zh-CN" w:bidi="ar"/>
              </w:rPr>
              <w:t>单位</w:t>
            </w:r>
          </w:p>
        </w:tc>
        <w:tc>
          <w:tcPr>
            <w:tcW w:w="594" w:type="dxa"/>
            <w:vMerge w:val="restart"/>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暂定</w:t>
            </w:r>
          </w:p>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数量</w:t>
            </w:r>
          </w:p>
        </w:tc>
        <w:tc>
          <w:tcPr>
            <w:tcW w:w="1925" w:type="dxa"/>
            <w:gridSpan w:val="2"/>
            <w:vAlign w:val="center"/>
          </w:tcPr>
          <w:p>
            <w:pPr>
              <w:keepNext w:val="0"/>
              <w:keepLines w:val="0"/>
              <w:widowControl/>
              <w:suppressLineNumbers w:val="0"/>
              <w:jc w:val="both"/>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限价</w:t>
            </w:r>
            <w:r>
              <w:rPr>
                <w:rStyle w:val="9"/>
                <w:highlight w:val="none"/>
                <w:lang w:val="en-US" w:eastAsia="zh-CN" w:bidi="ar"/>
              </w:rPr>
              <w:t>（不含税）</w:t>
            </w:r>
          </w:p>
        </w:tc>
        <w:tc>
          <w:tcPr>
            <w:tcW w:w="1087" w:type="dxa"/>
            <w:gridSpan w:val="2"/>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报价</w:t>
            </w:r>
            <w:r>
              <w:rPr>
                <w:rStyle w:val="9"/>
                <w:highlight w:val="none"/>
                <w:lang w:val="en-US" w:eastAsia="zh-CN" w:bidi="ar"/>
              </w:rPr>
              <w:t>（不含税）</w:t>
            </w:r>
          </w:p>
        </w:tc>
        <w:tc>
          <w:tcPr>
            <w:tcW w:w="1163" w:type="dxa"/>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p>
        </w:tc>
        <w:tc>
          <w:tcPr>
            <w:tcW w:w="1641" w:type="dxa"/>
            <w:vMerge w:val="continue"/>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p>
        </w:tc>
        <w:tc>
          <w:tcPr>
            <w:tcW w:w="616" w:type="dxa"/>
            <w:vMerge w:val="continue"/>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p>
        </w:tc>
        <w:tc>
          <w:tcPr>
            <w:tcW w:w="1400" w:type="dxa"/>
            <w:vMerge w:val="continue"/>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p>
        </w:tc>
        <w:tc>
          <w:tcPr>
            <w:tcW w:w="617" w:type="dxa"/>
            <w:vMerge w:val="continue"/>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p>
        </w:tc>
        <w:tc>
          <w:tcPr>
            <w:tcW w:w="594" w:type="dxa"/>
            <w:vMerge w:val="continue"/>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p>
        </w:tc>
        <w:tc>
          <w:tcPr>
            <w:tcW w:w="887" w:type="dxa"/>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单价</w:t>
            </w:r>
          </w:p>
        </w:tc>
        <w:tc>
          <w:tcPr>
            <w:tcW w:w="1038" w:type="dxa"/>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合价</w:t>
            </w:r>
          </w:p>
        </w:tc>
        <w:tc>
          <w:tcPr>
            <w:tcW w:w="450" w:type="dxa"/>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单价</w:t>
            </w:r>
          </w:p>
        </w:tc>
        <w:tc>
          <w:tcPr>
            <w:tcW w:w="637" w:type="dxa"/>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r>
              <w:rPr>
                <w:rFonts w:hint="eastAsia" w:ascii="宋体" w:hAnsi="宋体" w:eastAsia="宋体" w:cs="宋体"/>
                <w:i w:val="0"/>
                <w:color w:val="000000"/>
                <w:kern w:val="0"/>
                <w:sz w:val="24"/>
                <w:szCs w:val="24"/>
                <w:highlight w:val="none"/>
                <w:u w:val="none"/>
                <w:lang w:val="en-US" w:eastAsia="zh-CN" w:bidi="ar"/>
              </w:rPr>
              <w:t>合价</w:t>
            </w:r>
          </w:p>
        </w:tc>
        <w:tc>
          <w:tcPr>
            <w:tcW w:w="1163" w:type="dxa"/>
            <w:vAlign w:val="center"/>
          </w:tcPr>
          <w:p>
            <w:pPr>
              <w:keepNext w:val="0"/>
              <w:keepLines w:val="0"/>
              <w:widowControl/>
              <w:suppressLineNumbers w:val="0"/>
              <w:jc w:val="center"/>
              <w:textAlignment w:val="center"/>
              <w:rPr>
                <w:rFonts w:hint="eastAsia" w:ascii="宋体" w:hAnsi="宋体" w:cs="宋体"/>
                <w:b/>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异形沙发（3450*1400*800）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3450*1400*800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18538.58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37077.16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茶几（1000*1000*420）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1000*1000*420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2938.78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5877.56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单人沙发（780*850*800）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780*850*800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3889.31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7778.62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餐桌（1500*1500*750）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1500*1500*750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4366.40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17465.6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754.96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30198.4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餐边柜（1200*400*800）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1200*400*800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2521.44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10085.76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沙发（1600*800*800）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1600*800*800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7385.47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14770.94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角几（500*500*450）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500*500*450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609.71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1219.42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餐桌（1100*1100*750）)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1100*1100*750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3903.00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15612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餐边柜（1500*300*800）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（1500*300*800）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2967.00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11868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754.96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18119.04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180</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540.84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97351.2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小方桌（600*600*750）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550.58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24225.52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长条餐桌（1200*700）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1200*700*750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1413.01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33912.24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卡座（7100*600*750）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7100*600*750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17744.74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53234.22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备餐柜（1200*600*2200）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1200*600*2200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3446.38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75820.36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隔断装饰柜（1200*600*2200）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1200*600*2200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3446.38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6892.76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隔断装饰柜（1200*400*2200）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1200*400*2200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3330.90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3330.9</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长条桌（3600*700*760）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3600*700*760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7934.25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15868.5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圆几（800*800*750）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800*800*750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958.31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3833.24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1202.25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14427</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脚踏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（850*520*420）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850*520*420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723.61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5788.88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桌子（1200*500*750）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1200*500*750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970.50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27174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444.09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24869.04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讲台（常规）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4897.76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4897.76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音控室桌子（1800*700*750）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1800*700*750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754.05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754.05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395.38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音控室椅子（常规）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600.33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1200.66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29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露台长桌（1600*900*750）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1600*900*750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2075.88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6227.64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长桌椅子（常规）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424.86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5098.32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3楼露台圆桌（直径1000*750）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直径1000*750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1147.63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2295.26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3楼露台圆桌（直径800*750）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直径800*H750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888.90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1777.8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3楼露台圆桌椅（常规）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424.86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5948.04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会议桌（2100*1000*750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2100*1000*750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3951.98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7903.96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497.56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5970.72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会议圆桌（800*800*750)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800*800*750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864.19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1728.38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会议圆桌椅</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442.16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3537.28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小会议室会议桌（4500*1500*750）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4500*1500*750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19198.35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38396.7</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39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小会议室会议椅子</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高靠背</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1293.92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36229.76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办公室四人桌（2800*1200*750）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2800*1200*750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2178.36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8713.44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办公室双人桌（1400*1200*750）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1400*1200*750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1087.48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2174.96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办公室L形单人位（1600*1400*750)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（1600*1400*750)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20</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2141.23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42824.6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办公椅</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50</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600.33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30016.5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办公单人桌（1400*600*750）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742.04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5936.32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办公单人桌（1200*600*750）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699.14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1398.28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50</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19769</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文件柜（800*400*1400）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800*400*1400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20</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854.11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17082.2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大会议室椅子（常规）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638.06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26798.52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49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讲台（常规）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4897.76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4897.76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音控室桌子（1800*700*750）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1800*700*750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754.05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754.05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音控室活动柜（402*484*640）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395.38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音控室椅子（常规）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600.33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1200.66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四层小会议室会议桌（4500*1500*750）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4500*1500*750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19198.35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38396.7</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四层小会议室椅子（常规）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高靠背</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1293.92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36229.76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四楼商业配套会议桌）2100*1000*750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2100*1000*750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3529.89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14119.56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四楼商业配套会议椅（常规）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497.56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11941.44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四楼商业配套圆桌（直径800*H750）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直径800*H750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864.19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3456.76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四楼商业配套圆桌椅子（常规）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442.16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7074.56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59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四楼商业配套双人沙发（1600*830*750）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1600*830*750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2075.88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8303.52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四楼商业配套边几（600*600*450）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600*600*450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690.19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2760.76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茶几（1000*600*450）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1000*600*450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948.26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1896.52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单人沙发</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1184.76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2369.52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露台圆几（直径800*H750）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直径800*H750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888.90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1777.8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424.86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3398.88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四楼休闲区休闲椅(常规）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690.19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3450.95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四楼休闲区休闲桌（直径700*H450）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直径700*H450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912.23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1824.46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休闲办公长桌（5100*1100*750）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5100*1100*750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16794.21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16794.21</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休闲办公长桌椅（常规）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690.19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8282.28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69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休闲办公圆桌(900*900*750)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900*900*750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976.83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2930.49</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休闲办公圆桌椅子(常规）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442.16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5305.92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圆桌子(直径800*H750)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直径800*H750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958.31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2874.93</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1202.25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7213.5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单人办公桌（1400*600*750）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20</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742.04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14840.8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单人办公桌（1200*600*750）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699.14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1398.28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20559.76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L形单人办公桌(1600*1400*750)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1600*1400*750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2141.23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17129.84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休闲式办公区4人位带附柜（主台：2800*1200*750      附柜：400*1200*1200）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主台：2800*1200*750      附柜：400*1200*1200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3930.15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11790.45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六人位办公桌</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4200*1200*750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3269.24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9807.72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79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休闲式办公区办公桌四人位（2800*1200*750）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2800*1200*750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2178.36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2178.36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八人位办公桌带侧柜（5600*3600）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5600*3600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10652.91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10652.91</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单人带活动柜书桌（1600*1200*750）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1600*1200*750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1941.58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3883.16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文件柜(800*400*1400)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800*400*1400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854.11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11957.54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文件柜（1200*400*1400）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1200*400*1400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1002.82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24067.68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文件柜（1600*400*1400）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1600*400*1400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1184.76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4739.04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600.33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44424.42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圆桌（800*800*750）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800*800*750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864.19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1728.38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圆桌椅子（常规）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690.19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5521.52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单人休息位小桌子（600*600*750）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771.86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1543.72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89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单人休息位椅子（常规）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690.19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2760.76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前台（2800*600*1000）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2800*600*1000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5959.55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5959.55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异形沙发（（3450*1400*800）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（3450*1400*800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18538.58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18538.58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茶几（900*420）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900*420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2938.78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2938.78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单人沙发（780*850*800）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780*850*800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3889.31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3889.31</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休闲式办公区办公桌转角双人位（带柜子）（1600*2400*760）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1600*2400*760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5110.14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15330.42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休闲式办公区办公桌六人位（带侧柜）(4200*1200*750（桌）/2400*600*1100（柜)</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4200*1200*750（桌）/2400*600*1100（柜</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4183.38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4183.38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休闲式办公区办公桌单人位（不含活动柜）（1400*600*750）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742.04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10388.56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前台办公室活动柜（402*484*640）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14233.68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办公室钢制镂空书架（1200*400*2200）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1200*400*2200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1370.41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16444.92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99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前台办公室文件柜（1100*400*1400）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1100*400*1400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952.63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6668.41</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前台办公室文件柜（800*400*1400）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800*400*1400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854.11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1708.22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休闲式办公区转角单人办公桌带柜（1600*1200*750）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1600*1200*750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1941.58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3883.16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休闲式办公区办公桌带柜子4人位（3200*1200*750 ）</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3200*1200*750 </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3092.50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12370</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休闲式办公区侧柜(1200*400*1100)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1200*400*1100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724.35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2897.4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600.33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26414.52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洽谈室桌子（1500*800*750）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1500*800*750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2967.00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5934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754.96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6039.68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休闲式办公区4人位带附柜（主台：2800*1200*750      附柜：400*1200*1200）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主台：2800*1200*750      附柜：400*1200*1200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3930.15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3930.15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休闲式办公区4人位带附柜（主台：2800*1200*750      附柜：400*1200*1200）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主台：2800*1200*750      附柜：400*1200*1200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3930.15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3930.15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109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洽谈室桌子（2100*1000*750）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2100*1000*750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3951.98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7903.96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754.96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9059.52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洽谈室沙发（1600*830*750）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1600*830*750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2075.88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4151.76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洽谈室茶几（1000*600*450）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1000*600*450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948.26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1896.52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洽谈室圆桌子（直径800*H750）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直径800*H750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881.09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1762.18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442.16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3537.28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休闲式办公区办公桌4人位（3200*2800*750）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3200*2800*750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8501.27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8501.27</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休闲式办公区办公桌单人位（不含活动柜）（1400*600*750）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742.04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9646.52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休闲式办公区U型办公桌4人位（3200*2800*750）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3200*2800*750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8501.27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17002.54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25</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9884.5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119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休闲式办公散座区桌子（4000*1000*77）</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4000*1000*770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7934.25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7934.25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休闲式办公散座区椅子（550*455*830,SH:445）</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550*455*830,SH:445</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690.19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4831.33</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休闲式办公区办公椅子（符合人体工程学）</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符合人体工程学</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600.33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19810.89</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休闲式办公区会议桌（4500*1500*760）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4500*1500*760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19648.02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39296.04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休闲式办公区会议椅子(常规)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高靠背</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1293.92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36229.76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休闲式办公区办公桌转角双人位（带柜子）(1600*2400*760)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1600*2400*760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5110.14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15330.42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休闲式办公区办公桌六人位（带侧柜）(4200*1200*750（桌）/2400*600*1100（柜)</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4200*1200*750（桌）/2400*600*1100（柜</w:t>
            </w:r>
            <w:r>
              <w:rPr>
                <w:rFonts w:hint="eastAsia" w:ascii="宋体" w:hAnsi="宋体" w:cs="宋体"/>
                <w:i w:val="0"/>
                <w:iCs w:val="0"/>
                <w:color w:val="000000"/>
                <w:kern w:val="0"/>
                <w:sz w:val="16"/>
                <w:szCs w:val="16"/>
                <w:u w:val="none"/>
                <w:lang w:val="en-US" w:eastAsia="zh-CN" w:bidi="ar"/>
              </w:rPr>
              <w:t>）</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4183.38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4183.38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休闲式办公区办公桌单人位（不含活动柜）(1400*600*750)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742.04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10388.56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前台办公室活动柜(402*484*640)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14233.68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办公室钢制镂空书架(1200*400*2200)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1200*400*2200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20</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1370.41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27408.2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129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前台办公室文件柜(1100*400*1400)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1100*400*1400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952.63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6668.41</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前台办公室文件柜(800*400*1400)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800*400*1400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854.11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1708.22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休闲式办公区转角办公桌带柜(1600*1200*750)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:1600*1200*750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2115.71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4231.42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休闲式办公区办公桌4人位(2800*1200*750 )</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2800*1200*750 </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3092.50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12370</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休闲式办公区侧柜(1200*400*1100)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1200*400*1100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724.35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5794.8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600.33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26414.52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洽谈室桌子（1600*800*750）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（1500*800*75）</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2967.00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5934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754.96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6039.68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休闲式办公区4人位带附柜（主台：2800*1200*750      附柜：400*1200*1200）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主台：2800*1200*750      附柜：400*1200*1200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3930.15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3930.15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休闲式办公区4人位带附柜（主台：2800*1200*750      附柜：400*1200*1200）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主台：2800*1200*750      附柜：400*1200*1200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3930.15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3930.15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139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会议桌（2100*1000*750）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2100*1000*750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3529.89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7059.78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754.96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9059.52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洽谈室沙发（1600*830*750）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1600*830*750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2075.88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4151.76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洽谈室茶几（1000*600*450）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1000*600*450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813.46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1626.92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洽谈室圆桌子（直径800*H750）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直径800*H750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881.09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1762.18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洽谈室椅子（常规）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442.16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3537.28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休闲式办公区办公桌4人位（3200*2800*750）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3200*2800*750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8501.27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8501.27</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休闲式办公区办公桌单人位（不含活动柜）（1400*600*750）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1400*600*750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742.04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8904.48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休闲式办公区U型办公桌4人位（3200*2800*750）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3200*2800*750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8501.27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17002.54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9489.12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149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休闲式办公散座区桌子（4000*1000*770）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4000*1000*770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7934.25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7934.25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休闲式办公散座区椅子（550*455*830,SH:445）</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550*455*830,SH:445</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690.19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4831.33</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休闲式办公区办公椅子（符合人体工程学）</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符合人体工程学</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600.33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19210.56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四层办公区大会议室讲台（常规）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4897.76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4897.76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四层办公区大会议室会议组合桌子（3600*450*750）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3600*450*750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2669.96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2669.96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音控室桌子（1800*700*750）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1800*700*750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754.05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754.05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音控室活动柜（402*484*640）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402*484*640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395.38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395.38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四层办公区音控室椅子（常规）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455.25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910.5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四层办公区大会议室会议椅子（常规）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638.06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29350.76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过道休闲桌（直径800*H750)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直径800*H750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958.31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1916.62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159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过道休闲椅(常规）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1202.25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4809</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露台休闲方桌（1600*900*750）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1600*900*750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2075.88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6227.64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露台休闲椅（常规）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424.86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5098.32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露台休闲圆桌（直径1000*H750）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直径1000*H750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1147.63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2295.26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露台休闲椅（常规）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424.86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3398.88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露台休闲圆桌（直径800*H500）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直径800*H500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1060.50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1060.5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露台休闲椅（常规）</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常规</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424.86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1274.58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双人床（1500*2000）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1500*2000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3112.33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1129775.79</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双人床（1800*2000）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1800*2000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35</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4034.66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141213.1</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床头柜（500W*50D*500H）</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500W*500D*500H</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796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728.98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580268.08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169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大茶几（1250*700*450）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1250*700*450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1845.59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112580.99</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小茶几（1100*550*450）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1100*550*450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189</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1453.40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274692.6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餐桌（700圆形）</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700圆形成品餐桌</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1268.67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460527.21</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餐桌（1400*700）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1400*700餐桌</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35</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1249.37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43727.95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173</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餐椅（780*550*600）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780*550*600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张</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866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590.68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511528.88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174</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沙发（2100*800）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2100*800成品沙发</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61</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2678.87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163411.07</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175</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双人沙发（1700*800）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1700*800成品沙发</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189</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2413.76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456200.64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176</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写字台1400*600*750（附柜1200*320*620）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写字台1400*600*750（附柜1200*320*620）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组</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35</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3574.70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125114.5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177</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写字台（1300W*550D*750）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1300W*550D*750H</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363</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1006.54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365374.02</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178</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电脑椅(780*550*600)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780*550*600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398</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590.68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235090.64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179</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鞋柜（大）1400*400*1100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1400*400*1100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35</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1286.50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45027.5</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180</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鞋柜（小）800*400*1100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800*400*1100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26</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1059.03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27534.78</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181</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穿衣镜（500*1600）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500*1600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398.00 </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219.38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87313.24</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color w:val="000000"/>
                <w:kern w:val="0"/>
                <w:sz w:val="16"/>
                <w:szCs w:val="16"/>
                <w:u w:val="none"/>
                <w:lang w:val="en-US" w:eastAsia="zh-CN" w:bidi="ar"/>
              </w:rPr>
              <w:t>182</w:t>
            </w:r>
          </w:p>
        </w:tc>
        <w:tc>
          <w:tcPr>
            <w:tcW w:w="1641"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换鞋凳（850*450*450）</w:t>
            </w:r>
          </w:p>
        </w:tc>
        <w:tc>
          <w:tcPr>
            <w:tcW w:w="616" w:type="dxa"/>
            <w:vAlign w:val="center"/>
          </w:tcPr>
          <w:p>
            <w:pPr>
              <w:jc w:val="center"/>
              <w:rPr>
                <w:rFonts w:hint="eastAsia" w:ascii="宋体" w:hAnsi="宋体" w:cs="宋体"/>
                <w:b/>
                <w:sz w:val="16"/>
                <w:szCs w:val="16"/>
                <w:highlight w:val="none"/>
                <w:vertAlign w:val="baseline"/>
                <w:lang w:val="en-US" w:eastAsia="zh-CN"/>
              </w:rPr>
            </w:pPr>
          </w:p>
        </w:tc>
        <w:tc>
          <w:tcPr>
            <w:tcW w:w="1400" w:type="dxa"/>
            <w:vAlign w:val="center"/>
          </w:tcPr>
          <w:p>
            <w:pPr>
              <w:keepNext w:val="0"/>
              <w:keepLines w:val="0"/>
              <w:widowControl/>
              <w:suppressLineNumbers w:val="0"/>
              <w:jc w:val="left"/>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850*450*450</w:t>
            </w:r>
          </w:p>
        </w:tc>
        <w:tc>
          <w:tcPr>
            <w:tcW w:w="61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件</w:t>
            </w:r>
          </w:p>
        </w:tc>
        <w:tc>
          <w:tcPr>
            <w:tcW w:w="594"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300.00 </w:t>
            </w:r>
          </w:p>
        </w:tc>
        <w:tc>
          <w:tcPr>
            <w:tcW w:w="887"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 xml:space="preserve">516.42 </w:t>
            </w:r>
          </w:p>
        </w:tc>
        <w:tc>
          <w:tcPr>
            <w:tcW w:w="1038" w:type="dxa"/>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r>
              <w:rPr>
                <w:rFonts w:hint="eastAsia" w:ascii="宋体" w:hAnsi="宋体" w:eastAsia="宋体" w:cs="宋体"/>
                <w:i w:val="0"/>
                <w:iCs w:val="0"/>
                <w:color w:val="000000"/>
                <w:kern w:val="0"/>
                <w:sz w:val="16"/>
                <w:szCs w:val="16"/>
                <w:u w:val="none"/>
                <w:lang w:val="en-US" w:eastAsia="zh-CN" w:bidi="ar"/>
              </w:rPr>
              <w:t>154926</w:t>
            </w:r>
          </w:p>
        </w:tc>
        <w:tc>
          <w:tcPr>
            <w:tcW w:w="450" w:type="dxa"/>
          </w:tcPr>
          <w:p>
            <w:pPr>
              <w:rPr>
                <w:rFonts w:hint="eastAsia" w:ascii="宋体" w:hAnsi="宋体" w:cs="宋体"/>
                <w:b/>
                <w:sz w:val="16"/>
                <w:szCs w:val="16"/>
                <w:highlight w:val="none"/>
                <w:vertAlign w:val="baseline"/>
                <w:lang w:val="en-US" w:eastAsia="zh-CN"/>
              </w:rPr>
            </w:pPr>
          </w:p>
        </w:tc>
        <w:tc>
          <w:tcPr>
            <w:tcW w:w="637" w:type="dxa"/>
          </w:tcPr>
          <w:p>
            <w:pPr>
              <w:rPr>
                <w:rFonts w:hint="eastAsia" w:ascii="宋体" w:hAnsi="宋体" w:cs="宋体"/>
                <w:b/>
                <w:sz w:val="16"/>
                <w:szCs w:val="16"/>
                <w:highlight w:val="none"/>
                <w:vertAlign w:val="baseline"/>
                <w:lang w:val="en-US" w:eastAsia="zh-CN"/>
              </w:rPr>
            </w:pPr>
          </w:p>
        </w:tc>
        <w:tc>
          <w:tcPr>
            <w:tcW w:w="1163" w:type="dxa"/>
          </w:tcPr>
          <w:p>
            <w:pPr>
              <w:rPr>
                <w:rFonts w:hint="eastAsia" w:ascii="宋体" w:hAnsi="宋体" w:cs="宋体"/>
                <w:b/>
                <w:sz w:val="16"/>
                <w:szCs w:val="16"/>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p>
        </w:tc>
        <w:tc>
          <w:tcPr>
            <w:tcW w:w="4274" w:type="dxa"/>
            <w:gridSpan w:val="4"/>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cs="宋体"/>
                <w:i w:val="0"/>
                <w:color w:val="000000"/>
                <w:kern w:val="0"/>
                <w:sz w:val="22"/>
                <w:szCs w:val="22"/>
                <w:u w:val="none"/>
                <w:lang w:val="en-US" w:eastAsia="zh-CN" w:bidi="ar"/>
              </w:rPr>
              <w:t>合计</w:t>
            </w:r>
          </w:p>
        </w:tc>
        <w:tc>
          <w:tcPr>
            <w:tcW w:w="59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cs="宋体"/>
                <w:i w:val="0"/>
                <w:color w:val="000000"/>
                <w:kern w:val="0"/>
                <w:sz w:val="16"/>
                <w:szCs w:val="16"/>
                <w:u w:val="none"/>
                <w:lang w:val="en-US" w:eastAsia="zh-CN" w:bidi="ar"/>
              </w:rPr>
              <w:t>6284</w:t>
            </w:r>
          </w:p>
        </w:tc>
        <w:tc>
          <w:tcPr>
            <w:tcW w:w="1925" w:type="dxa"/>
            <w:gridSpan w:val="2"/>
            <w:vAlign w:val="center"/>
          </w:tcPr>
          <w:p>
            <w:pPr>
              <w:keepNext w:val="0"/>
              <w:keepLines w:val="0"/>
              <w:widowControl/>
              <w:suppressLineNumbers w:val="0"/>
              <w:jc w:val="center"/>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6788644.57</w:t>
            </w:r>
          </w:p>
        </w:tc>
        <w:tc>
          <w:tcPr>
            <w:tcW w:w="1087" w:type="dxa"/>
            <w:gridSpan w:val="2"/>
            <w:vAlign w:val="center"/>
          </w:tcPr>
          <w:p>
            <w:pPr>
              <w:keepNext w:val="0"/>
              <w:keepLines w:val="0"/>
              <w:widowControl/>
              <w:suppressLineNumbers w:val="0"/>
              <w:jc w:val="center"/>
              <w:textAlignment w:val="center"/>
              <w:rPr>
                <w:rFonts w:hint="eastAsia" w:ascii="宋体" w:hAnsi="宋体" w:cs="宋体"/>
                <w:b/>
                <w:sz w:val="16"/>
                <w:szCs w:val="16"/>
                <w:highlight w:val="none"/>
                <w:vertAlign w:val="baseline"/>
                <w:lang w:val="en-US" w:eastAsia="zh-CN"/>
              </w:rPr>
            </w:pPr>
          </w:p>
        </w:tc>
        <w:tc>
          <w:tcPr>
            <w:tcW w:w="116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p>
        </w:tc>
      </w:tr>
    </w:tbl>
    <w:p>
      <w:pPr>
        <w:rPr>
          <w:rFonts w:hint="eastAsia" w:ascii="宋体" w:hAnsi="宋体" w:cs="宋体"/>
          <w:b/>
          <w:sz w:val="28"/>
          <w:szCs w:val="28"/>
          <w:highlight w:val="none"/>
          <w:lang w:val="en-US" w:eastAsia="zh-CN"/>
        </w:rPr>
      </w:pPr>
    </w:p>
    <w:p>
      <w:pPr>
        <w:rPr>
          <w:rFonts w:hint="eastAsia" w:ascii="宋体" w:hAnsi="宋体" w:eastAsia="宋体" w:cs="宋体"/>
          <w:sz w:val="28"/>
          <w:szCs w:val="28"/>
          <w:highlight w:val="none"/>
          <w:lang w:eastAsia="zh-CN"/>
        </w:rPr>
      </w:pPr>
      <w:r>
        <w:rPr>
          <w:rFonts w:hint="eastAsia" w:ascii="宋体" w:hAnsi="宋体" w:cs="宋体"/>
          <w:b/>
          <w:sz w:val="28"/>
          <w:szCs w:val="28"/>
          <w:highlight w:val="none"/>
          <w:lang w:val="en-US" w:eastAsia="zh-CN"/>
        </w:rPr>
        <w:t>注</w:t>
      </w:r>
      <w:r>
        <w:rPr>
          <w:rFonts w:hint="eastAsia" w:ascii="宋体" w:hAnsi="宋体" w:cs="宋体"/>
          <w:b/>
          <w:color w:val="auto"/>
          <w:sz w:val="28"/>
          <w:szCs w:val="28"/>
          <w:highlight w:val="none"/>
          <w:lang w:val="en-US" w:eastAsia="zh-CN"/>
        </w:rPr>
        <w:t>：</w:t>
      </w:r>
      <w:r>
        <w:rPr>
          <w:rFonts w:hint="eastAsia" w:ascii="宋体" w:hAnsi="宋体" w:cs="宋体"/>
          <w:color w:val="auto"/>
          <w:sz w:val="28"/>
          <w:szCs w:val="28"/>
          <w:highlight w:val="none"/>
          <w:lang w:eastAsia="zh-CN"/>
        </w:rPr>
        <w:t>报</w:t>
      </w:r>
      <w:r>
        <w:rPr>
          <w:rFonts w:hint="eastAsia" w:ascii="宋体" w:hAnsi="宋体" w:cs="宋体"/>
          <w:color w:val="auto"/>
          <w:sz w:val="28"/>
          <w:szCs w:val="28"/>
          <w:highlight w:val="none"/>
        </w:rPr>
        <w:t>价包含材料费、安装费、运输费、上下车费、二次转运费、施工现场管理费等所有费用。</w:t>
      </w:r>
    </w:p>
    <w:p>
      <w:pPr>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rPr>
          <w:rFonts w:hint="eastAsia" w:ascii="宋体" w:hAnsi="宋体" w:eastAsia="宋体"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（签字）</w:t>
      </w:r>
    </w:p>
    <w:p>
      <w:pPr>
        <w:ind w:left="3150" w:leftChars="1500"/>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日期：</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w:t>
      </w:r>
    </w:p>
    <w:p>
      <w:pPr>
        <w:ind w:left="3150" w:leftChars="1500"/>
        <w:rPr>
          <w:rFonts w:hint="eastAsia" w:ascii="宋体" w:hAnsi="宋体" w:cs="宋体"/>
          <w:b/>
          <w:sz w:val="28"/>
          <w:szCs w:val="28"/>
          <w:highlight w:val="none"/>
          <w:lang w:eastAsia="zh-CN"/>
        </w:rPr>
      </w:pPr>
      <w:r>
        <w:rPr>
          <w:rFonts w:hint="eastAsia" w:ascii="Times New Roman" w:hAnsi="Times New Roman" w:cs="宋体"/>
          <w:sz w:val="28"/>
          <w:szCs w:val="28"/>
          <w:highlight w:val="none"/>
        </w:rPr>
        <w:br w:type="page"/>
      </w:r>
      <w:bookmarkEnd w:id="30"/>
      <w:bookmarkEnd w:id="31"/>
      <w:bookmarkEnd w:id="32"/>
      <w:bookmarkEnd w:id="33"/>
      <w:bookmarkEnd w:id="34"/>
      <w:bookmarkEnd w:id="35"/>
      <w:bookmarkEnd w:id="36"/>
      <w:bookmarkEnd w:id="38"/>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ascii="宋体" w:hAnsi="宋体" w:cs="宋体"/>
          <w:b/>
          <w:sz w:val="28"/>
          <w:szCs w:val="28"/>
          <w:highlight w:val="none"/>
          <w:lang w:eastAsia="zh-CN"/>
        </w:rPr>
      </w:pPr>
    </w:p>
    <w:p>
      <w:pPr>
        <w:rPr>
          <w:rFonts w:hint="eastAsia" w:ascii="宋体" w:hAnsi="宋体" w:cs="宋体"/>
          <w:b/>
          <w:sz w:val="28"/>
          <w:szCs w:val="28"/>
          <w:highlight w:val="none"/>
          <w:lang w:eastAsia="zh-CN"/>
        </w:rPr>
      </w:pPr>
    </w:p>
    <w:p>
      <w:pPr>
        <w:pStyle w:val="2"/>
        <w:rPr>
          <w:rFonts w:hint="eastAsia"/>
          <w:lang w:eastAsia="zh-CN"/>
        </w:rPr>
      </w:pPr>
    </w:p>
    <w:p>
      <w:pPr>
        <w:rPr>
          <w:rFonts w:hint="eastAsia" w:ascii="宋体" w:hAnsi="宋体" w:cs="宋体"/>
          <w:b/>
          <w:sz w:val="28"/>
          <w:szCs w:val="28"/>
          <w:highlight w:val="none"/>
          <w:lang w:eastAsia="zh-CN"/>
        </w:rPr>
      </w:pPr>
    </w:p>
    <w:p>
      <w:pPr>
        <w:pStyle w:val="2"/>
        <w:rPr>
          <w:rFonts w:hint="eastAsia"/>
          <w:lang w:eastAsia="zh-CN"/>
        </w:rPr>
      </w:pPr>
    </w:p>
    <w:p>
      <w:pPr>
        <w:widowControl w:val="0"/>
        <w:numPr>
          <w:ilvl w:val="0"/>
          <w:numId w:val="4"/>
        </w:numPr>
        <w:ind w:left="0" w:leftChars="0" w:firstLine="0" w:firstLineChars="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spacing w:line="560" w:lineRule="exact"/>
        <w:jc w:val="center"/>
        <w:rPr>
          <w:rFonts w:hint="eastAsia" w:ascii="宋体" w:hAnsi="宋体" w:cs="宋体"/>
          <w:b/>
          <w:color w:val="auto"/>
          <w:sz w:val="44"/>
          <w:szCs w:val="44"/>
          <w:highlight w:val="none"/>
          <w:lang w:val="en-US" w:eastAsia="zh-CN"/>
        </w:rPr>
      </w:pPr>
    </w:p>
    <w:p>
      <w:pPr>
        <w:spacing w:line="560" w:lineRule="exact"/>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数字创意产业园配套工程EPC项目（二期）家具采购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both"/>
        <w:rPr>
          <w:rFonts w:hint="default" w:eastAsia="宋体" w:cs="宋体"/>
          <w:b/>
          <w:color w:val="auto"/>
          <w:sz w:val="32"/>
          <w:szCs w:val="32"/>
          <w:highlight w:val="none"/>
          <w:lang w:val="en-US" w:eastAsia="zh-CN"/>
        </w:rPr>
      </w:pPr>
      <w:r>
        <w:rPr>
          <w:rFonts w:hint="eastAsia" w:cs="宋体"/>
          <w:b/>
          <w:color w:val="auto"/>
          <w:sz w:val="32"/>
          <w:szCs w:val="32"/>
          <w:highlight w:val="none"/>
          <w:lang w:val="en-US" w:eastAsia="zh-CN"/>
        </w:rPr>
        <w:t xml:space="preserve">    </w:t>
      </w:r>
      <w:r>
        <w:rPr>
          <w:rFonts w:hint="eastAsia" w:cs="宋体"/>
          <w:b/>
          <w:color w:val="auto"/>
          <w:sz w:val="32"/>
          <w:szCs w:val="32"/>
          <w:highlight w:val="none"/>
          <w:lang w:eastAsia="zh-CN"/>
        </w:rPr>
        <w:t>招采文件编号：</w:t>
      </w:r>
      <w:r>
        <w:rPr>
          <w:rFonts w:hint="eastAsia" w:cs="宋体"/>
          <w:b/>
          <w:color w:val="auto"/>
          <w:sz w:val="32"/>
          <w:szCs w:val="32"/>
          <w:highlight w:val="none"/>
          <w:lang w:val="en-US" w:eastAsia="zh-CN"/>
        </w:rPr>
        <w:t>2021-03-003</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rPr>
          <w:rFonts w:ascii="宋体" w:hAnsi="宋体" w:cs="宋体"/>
          <w:bCs/>
          <w:sz w:val="28"/>
          <w:szCs w:val="28"/>
          <w:highlight w:val="none"/>
        </w:rPr>
      </w:pPr>
    </w:p>
    <w:p>
      <w:pPr>
        <w:rPr>
          <w:highlight w:val="none"/>
        </w:rPr>
      </w:pPr>
    </w:p>
    <w:p>
      <w:pPr>
        <w:rPr>
          <w:highlight w:val="none"/>
        </w:rPr>
      </w:pPr>
    </w:p>
    <w:p>
      <w:pPr>
        <w:rPr>
          <w:highlight w:val="none"/>
        </w:rPr>
      </w:pPr>
    </w:p>
    <w:sectPr>
      <w:footerReference r:id="rId3" w:type="default"/>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1">
    <w:nsid w:val="5A7014E6"/>
    <w:multiLevelType w:val="singleLevel"/>
    <w:tmpl w:val="5A7014E6"/>
    <w:lvl w:ilvl="0" w:tentative="0">
      <w:start w:val="1"/>
      <w:numFmt w:val="decimal"/>
      <w:suff w:val="nothing"/>
      <w:lvlText w:val="%1）"/>
      <w:lvlJc w:val="left"/>
    </w:lvl>
  </w:abstractNum>
  <w:abstractNum w:abstractNumId="2">
    <w:nsid w:val="5B189A32"/>
    <w:multiLevelType w:val="singleLevel"/>
    <w:tmpl w:val="5B189A32"/>
    <w:lvl w:ilvl="0" w:tentative="0">
      <w:start w:val="4"/>
      <w:numFmt w:val="chineseCounting"/>
      <w:suff w:val="nothing"/>
      <w:lvlText w:val="%1、"/>
      <w:lvlJc w:val="left"/>
    </w:lvl>
  </w:abstractNum>
  <w:abstractNum w:abstractNumId="3">
    <w:nsid w:val="5D5F8FCA"/>
    <w:multiLevelType w:val="singleLevel"/>
    <w:tmpl w:val="5D5F8FCA"/>
    <w:lvl w:ilvl="0" w:tentative="0">
      <w:start w:val="4"/>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962214"/>
    <w:rsid w:val="00F43F4A"/>
    <w:rsid w:val="0115087B"/>
    <w:rsid w:val="01AD5DF6"/>
    <w:rsid w:val="01BC19CC"/>
    <w:rsid w:val="01CE48C4"/>
    <w:rsid w:val="026273BC"/>
    <w:rsid w:val="03191F7A"/>
    <w:rsid w:val="03347E8E"/>
    <w:rsid w:val="0394180B"/>
    <w:rsid w:val="041304CD"/>
    <w:rsid w:val="04722C46"/>
    <w:rsid w:val="05087396"/>
    <w:rsid w:val="051C6287"/>
    <w:rsid w:val="05610E0F"/>
    <w:rsid w:val="057A578A"/>
    <w:rsid w:val="05972E5C"/>
    <w:rsid w:val="06F17F96"/>
    <w:rsid w:val="07771439"/>
    <w:rsid w:val="07950C4A"/>
    <w:rsid w:val="0804309B"/>
    <w:rsid w:val="085A3F9C"/>
    <w:rsid w:val="08A02140"/>
    <w:rsid w:val="090A52C8"/>
    <w:rsid w:val="09420F93"/>
    <w:rsid w:val="09765F4B"/>
    <w:rsid w:val="09E86A2F"/>
    <w:rsid w:val="0A114B47"/>
    <w:rsid w:val="0A3D65C2"/>
    <w:rsid w:val="0A5E3CCC"/>
    <w:rsid w:val="0A744909"/>
    <w:rsid w:val="0B98424B"/>
    <w:rsid w:val="0C165E84"/>
    <w:rsid w:val="0C3F2901"/>
    <w:rsid w:val="0D1050B7"/>
    <w:rsid w:val="0EA518A7"/>
    <w:rsid w:val="0EB14477"/>
    <w:rsid w:val="0EB94844"/>
    <w:rsid w:val="0ED226B7"/>
    <w:rsid w:val="0EF66B1F"/>
    <w:rsid w:val="0F074F62"/>
    <w:rsid w:val="0F15071A"/>
    <w:rsid w:val="0F1C1BEA"/>
    <w:rsid w:val="0F7675C0"/>
    <w:rsid w:val="0FCB188A"/>
    <w:rsid w:val="100E123C"/>
    <w:rsid w:val="10B0647B"/>
    <w:rsid w:val="114A14E2"/>
    <w:rsid w:val="1200430B"/>
    <w:rsid w:val="12BD14AF"/>
    <w:rsid w:val="131F31C3"/>
    <w:rsid w:val="133A14D7"/>
    <w:rsid w:val="13FD7556"/>
    <w:rsid w:val="143D79D3"/>
    <w:rsid w:val="14C23825"/>
    <w:rsid w:val="159618F2"/>
    <w:rsid w:val="159A01D2"/>
    <w:rsid w:val="15CA057D"/>
    <w:rsid w:val="15E148D2"/>
    <w:rsid w:val="16245E8E"/>
    <w:rsid w:val="162C3886"/>
    <w:rsid w:val="16A00957"/>
    <w:rsid w:val="170D78B9"/>
    <w:rsid w:val="175B7768"/>
    <w:rsid w:val="17EA1241"/>
    <w:rsid w:val="1848025B"/>
    <w:rsid w:val="184936CB"/>
    <w:rsid w:val="187D4454"/>
    <w:rsid w:val="197931B8"/>
    <w:rsid w:val="19A44CCC"/>
    <w:rsid w:val="1AD7594C"/>
    <w:rsid w:val="1B1C623D"/>
    <w:rsid w:val="1B754A77"/>
    <w:rsid w:val="1B75766B"/>
    <w:rsid w:val="1BA557BB"/>
    <w:rsid w:val="1BCC16FF"/>
    <w:rsid w:val="1C2C2098"/>
    <w:rsid w:val="1C31123A"/>
    <w:rsid w:val="1D0E5DAB"/>
    <w:rsid w:val="1DAF6F9C"/>
    <w:rsid w:val="1DE12963"/>
    <w:rsid w:val="1E4320E5"/>
    <w:rsid w:val="1E54321C"/>
    <w:rsid w:val="1EB52AAB"/>
    <w:rsid w:val="1F945FC7"/>
    <w:rsid w:val="20103E9D"/>
    <w:rsid w:val="206A088A"/>
    <w:rsid w:val="20D3657B"/>
    <w:rsid w:val="20F850EB"/>
    <w:rsid w:val="228A00CE"/>
    <w:rsid w:val="23452B08"/>
    <w:rsid w:val="23947B76"/>
    <w:rsid w:val="241645CB"/>
    <w:rsid w:val="241D3AF3"/>
    <w:rsid w:val="24523671"/>
    <w:rsid w:val="254A15F4"/>
    <w:rsid w:val="2588692E"/>
    <w:rsid w:val="264375D8"/>
    <w:rsid w:val="2741478C"/>
    <w:rsid w:val="27F914F0"/>
    <w:rsid w:val="281C4CAB"/>
    <w:rsid w:val="2877098B"/>
    <w:rsid w:val="28F51B18"/>
    <w:rsid w:val="2927519D"/>
    <w:rsid w:val="2A1C2029"/>
    <w:rsid w:val="2AD3763B"/>
    <w:rsid w:val="2B487969"/>
    <w:rsid w:val="2B542502"/>
    <w:rsid w:val="2BE4393A"/>
    <w:rsid w:val="2C793CDC"/>
    <w:rsid w:val="2C806D8B"/>
    <w:rsid w:val="2C8D29BC"/>
    <w:rsid w:val="2D046974"/>
    <w:rsid w:val="2DDD4851"/>
    <w:rsid w:val="2E5035E4"/>
    <w:rsid w:val="2E5C32E1"/>
    <w:rsid w:val="2F4A4687"/>
    <w:rsid w:val="2F4E21D9"/>
    <w:rsid w:val="2F757FD8"/>
    <w:rsid w:val="2F9737EE"/>
    <w:rsid w:val="2F9F0BC4"/>
    <w:rsid w:val="2FA80319"/>
    <w:rsid w:val="3047712C"/>
    <w:rsid w:val="3189044E"/>
    <w:rsid w:val="31963749"/>
    <w:rsid w:val="322B163F"/>
    <w:rsid w:val="32F55CF3"/>
    <w:rsid w:val="333D3E3E"/>
    <w:rsid w:val="344908C8"/>
    <w:rsid w:val="34506FF2"/>
    <w:rsid w:val="345D731C"/>
    <w:rsid w:val="34A17D38"/>
    <w:rsid w:val="3613013A"/>
    <w:rsid w:val="364B3CEC"/>
    <w:rsid w:val="375370FA"/>
    <w:rsid w:val="379D01CC"/>
    <w:rsid w:val="387C714D"/>
    <w:rsid w:val="38CC14AC"/>
    <w:rsid w:val="390A1100"/>
    <w:rsid w:val="394B64B7"/>
    <w:rsid w:val="397B3D2D"/>
    <w:rsid w:val="39C36B5F"/>
    <w:rsid w:val="3A7F73C5"/>
    <w:rsid w:val="3A9E021A"/>
    <w:rsid w:val="3B31611A"/>
    <w:rsid w:val="3B986961"/>
    <w:rsid w:val="3BD058AB"/>
    <w:rsid w:val="3C014C4F"/>
    <w:rsid w:val="3C17020D"/>
    <w:rsid w:val="3C99115D"/>
    <w:rsid w:val="3CC15A71"/>
    <w:rsid w:val="3D144F49"/>
    <w:rsid w:val="3D1E778C"/>
    <w:rsid w:val="3D7B404C"/>
    <w:rsid w:val="3E3809AD"/>
    <w:rsid w:val="3E831516"/>
    <w:rsid w:val="3E9E3FA3"/>
    <w:rsid w:val="3F337C7B"/>
    <w:rsid w:val="3FC5147E"/>
    <w:rsid w:val="3FCE26E4"/>
    <w:rsid w:val="3FE404AA"/>
    <w:rsid w:val="40A63337"/>
    <w:rsid w:val="40D156B8"/>
    <w:rsid w:val="40D3214D"/>
    <w:rsid w:val="40E36B07"/>
    <w:rsid w:val="41415EDE"/>
    <w:rsid w:val="426C2EB5"/>
    <w:rsid w:val="43BD6985"/>
    <w:rsid w:val="43DB5B74"/>
    <w:rsid w:val="445E3CC7"/>
    <w:rsid w:val="45905564"/>
    <w:rsid w:val="45C73E49"/>
    <w:rsid w:val="45EB17D2"/>
    <w:rsid w:val="462B35F0"/>
    <w:rsid w:val="46B63D54"/>
    <w:rsid w:val="46B70579"/>
    <w:rsid w:val="46BD28E5"/>
    <w:rsid w:val="47982BDD"/>
    <w:rsid w:val="48321DAA"/>
    <w:rsid w:val="483F699E"/>
    <w:rsid w:val="48E21409"/>
    <w:rsid w:val="497A5ADD"/>
    <w:rsid w:val="49845F74"/>
    <w:rsid w:val="49CB4FD7"/>
    <w:rsid w:val="49F85EC1"/>
    <w:rsid w:val="4A2F1D6E"/>
    <w:rsid w:val="4A4D006E"/>
    <w:rsid w:val="4A756B4A"/>
    <w:rsid w:val="4AB56303"/>
    <w:rsid w:val="4BAA6497"/>
    <w:rsid w:val="4BC82AF9"/>
    <w:rsid w:val="4BCE1B27"/>
    <w:rsid w:val="4C1A3ACA"/>
    <w:rsid w:val="4CFF196D"/>
    <w:rsid w:val="4D735339"/>
    <w:rsid w:val="4D7D03D4"/>
    <w:rsid w:val="4E5776CE"/>
    <w:rsid w:val="4F2F48FC"/>
    <w:rsid w:val="4FBE45F8"/>
    <w:rsid w:val="50F37175"/>
    <w:rsid w:val="51A065B8"/>
    <w:rsid w:val="51A56CAC"/>
    <w:rsid w:val="52E05981"/>
    <w:rsid w:val="52EE2902"/>
    <w:rsid w:val="53202201"/>
    <w:rsid w:val="54262C86"/>
    <w:rsid w:val="549848ED"/>
    <w:rsid w:val="5515488D"/>
    <w:rsid w:val="55533E8D"/>
    <w:rsid w:val="557A161B"/>
    <w:rsid w:val="55DA74E1"/>
    <w:rsid w:val="55E01037"/>
    <w:rsid w:val="567F1B75"/>
    <w:rsid w:val="578A4C25"/>
    <w:rsid w:val="57D1182B"/>
    <w:rsid w:val="585946F4"/>
    <w:rsid w:val="59CE2742"/>
    <w:rsid w:val="59E16437"/>
    <w:rsid w:val="5C5C6273"/>
    <w:rsid w:val="5D24396F"/>
    <w:rsid w:val="5DE82B5E"/>
    <w:rsid w:val="5EBD089D"/>
    <w:rsid w:val="60444431"/>
    <w:rsid w:val="608318D0"/>
    <w:rsid w:val="614C75B4"/>
    <w:rsid w:val="625922D5"/>
    <w:rsid w:val="62757245"/>
    <w:rsid w:val="629C62E5"/>
    <w:rsid w:val="62E24ABE"/>
    <w:rsid w:val="634A03F2"/>
    <w:rsid w:val="634D4AE6"/>
    <w:rsid w:val="64A94EA1"/>
    <w:rsid w:val="64B21D93"/>
    <w:rsid w:val="64F831A7"/>
    <w:rsid w:val="65380122"/>
    <w:rsid w:val="654C3BDA"/>
    <w:rsid w:val="659C2FA9"/>
    <w:rsid w:val="661619BF"/>
    <w:rsid w:val="66B33BC6"/>
    <w:rsid w:val="675C2507"/>
    <w:rsid w:val="6796684F"/>
    <w:rsid w:val="67FD5E9F"/>
    <w:rsid w:val="688E6261"/>
    <w:rsid w:val="68C24E3B"/>
    <w:rsid w:val="68D01EEC"/>
    <w:rsid w:val="690B1A36"/>
    <w:rsid w:val="69EE5E20"/>
    <w:rsid w:val="6A15242C"/>
    <w:rsid w:val="6A2F1F9D"/>
    <w:rsid w:val="6AA01E4A"/>
    <w:rsid w:val="6AE20EC5"/>
    <w:rsid w:val="6BF31201"/>
    <w:rsid w:val="6C1F2756"/>
    <w:rsid w:val="6C7C6DA6"/>
    <w:rsid w:val="6CDB1A0C"/>
    <w:rsid w:val="6D32224A"/>
    <w:rsid w:val="6D516669"/>
    <w:rsid w:val="6D825577"/>
    <w:rsid w:val="6DB85207"/>
    <w:rsid w:val="6E140E5C"/>
    <w:rsid w:val="6E4614E6"/>
    <w:rsid w:val="6E4F5826"/>
    <w:rsid w:val="6E8301FA"/>
    <w:rsid w:val="6EF93C59"/>
    <w:rsid w:val="6F35522F"/>
    <w:rsid w:val="6F500841"/>
    <w:rsid w:val="6F5108E3"/>
    <w:rsid w:val="6F8B31D5"/>
    <w:rsid w:val="703469E0"/>
    <w:rsid w:val="706E19F1"/>
    <w:rsid w:val="709E1FAD"/>
    <w:rsid w:val="716100C7"/>
    <w:rsid w:val="718D41CA"/>
    <w:rsid w:val="71F91A73"/>
    <w:rsid w:val="724B50F2"/>
    <w:rsid w:val="728916B1"/>
    <w:rsid w:val="728B1B77"/>
    <w:rsid w:val="732414E7"/>
    <w:rsid w:val="73314F2B"/>
    <w:rsid w:val="73D56032"/>
    <w:rsid w:val="73EA1E5C"/>
    <w:rsid w:val="743F03B3"/>
    <w:rsid w:val="745310C8"/>
    <w:rsid w:val="74612225"/>
    <w:rsid w:val="74E76A09"/>
    <w:rsid w:val="75627034"/>
    <w:rsid w:val="75780913"/>
    <w:rsid w:val="75F44922"/>
    <w:rsid w:val="763273D0"/>
    <w:rsid w:val="767B0EC7"/>
    <w:rsid w:val="76A44D60"/>
    <w:rsid w:val="76C30AC3"/>
    <w:rsid w:val="76C86DF1"/>
    <w:rsid w:val="770F57F3"/>
    <w:rsid w:val="77177FB7"/>
    <w:rsid w:val="7722790D"/>
    <w:rsid w:val="77893A03"/>
    <w:rsid w:val="781654D4"/>
    <w:rsid w:val="78A32C37"/>
    <w:rsid w:val="78C82ED4"/>
    <w:rsid w:val="79475A82"/>
    <w:rsid w:val="7964451B"/>
    <w:rsid w:val="79C80653"/>
    <w:rsid w:val="7A567300"/>
    <w:rsid w:val="7A7B1451"/>
    <w:rsid w:val="7AE83FD2"/>
    <w:rsid w:val="7AF82FE3"/>
    <w:rsid w:val="7B423657"/>
    <w:rsid w:val="7C7F2CB0"/>
    <w:rsid w:val="7C995419"/>
    <w:rsid w:val="7D3B6453"/>
    <w:rsid w:val="7D99550D"/>
    <w:rsid w:val="7E0F4B2A"/>
    <w:rsid w:val="7E8D327A"/>
    <w:rsid w:val="7EA9202D"/>
    <w:rsid w:val="7F022CD8"/>
    <w:rsid w:val="7F2B117B"/>
    <w:rsid w:val="7F2C2CF6"/>
    <w:rsid w:val="7FAB485F"/>
    <w:rsid w:val="7FB356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spacing w:line="500" w:lineRule="exact"/>
      <w:jc w:val="center"/>
      <w:outlineLvl w:val="1"/>
    </w:pPr>
    <w:rPr>
      <w:rFonts w:ascii="Arial" w:hAnsi="Arial" w:eastAsia="黑体"/>
      <w:b/>
      <w:bCs/>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unhideWhenUsed/>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网格型1"/>
    <w:basedOn w:val="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font3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2021-03-04T01:02:00Z</cp:lastPrinted>
  <dcterms:modified xsi:type="dcterms:W3CDTF">2021-04-08T06:27:59Z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038BA5762178411EA85558F79CE3D054</vt:lpwstr>
  </property>
  <property fmtid="{D5CDD505-2E9C-101B-9397-08002B2CF9AE}" pid="4" name="KSOSaveFontToCloudKey">
    <vt:lpwstr>500924187_cloud</vt:lpwstr>
  </property>
</Properties>
</file>