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val="en-US" w:eastAsia="zh-CN"/>
        </w:rPr>
      </w:pPr>
      <w:r>
        <w:rPr>
          <w:rFonts w:hint="eastAsia" w:ascii="黑体" w:hAnsi="宋体" w:eastAsia="黑体" w:cs="黑体"/>
          <w:b/>
          <w:sz w:val="44"/>
          <w:szCs w:val="44"/>
          <w:highlight w:val="none"/>
        </w:rPr>
        <w:t>秀山工业园区定向安置房项目（A30地块）</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钢材材料</w:t>
      </w:r>
      <w:r>
        <w:rPr>
          <w:rFonts w:hint="eastAsia" w:ascii="黑体" w:hAnsi="宋体" w:eastAsia="黑体"/>
          <w:b/>
          <w:color w:val="auto"/>
          <w:sz w:val="44"/>
          <w:szCs w:val="44"/>
          <w:highlight w:val="none"/>
        </w:rPr>
        <w:t>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eastAsia" w:ascii="宋体" w:hAnsi="宋体" w:cs="宋体"/>
          <w:sz w:val="28"/>
          <w:szCs w:val="28"/>
          <w:highlight w:val="none"/>
          <w:lang w:val="en-US" w:eastAsia="zh-CN"/>
        </w:rPr>
      </w:pPr>
      <w:r>
        <w:rPr>
          <w:rFonts w:hint="eastAsia" w:ascii="宋体" w:hAnsi="宋体" w:cs="宋体"/>
          <w:sz w:val="28"/>
          <w:highlight w:val="none"/>
        </w:rPr>
        <w:t>招采文件编号：</w:t>
      </w:r>
      <w:r>
        <w:rPr>
          <w:rFonts w:hint="eastAsia" w:ascii="宋体" w:hAnsi="宋体" w:cs="宋体"/>
          <w:sz w:val="28"/>
          <w:szCs w:val="28"/>
          <w:highlight w:val="none"/>
          <w:lang w:val="en-US" w:eastAsia="zh-CN"/>
        </w:rPr>
        <w:t>2021-03-1033</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19</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重庆对外建设（集团）有限公司就秀山工业园区定向安置房项目（A30地块</w:t>
      </w:r>
      <w:r>
        <w:rPr>
          <w:rFonts w:hint="eastAsia" w:ascii="宋体" w:hAnsi="宋体" w:cs="宋体"/>
          <w:color w:val="000000" w:themeColor="text1"/>
          <w:sz w:val="28"/>
          <w:highlight w:val="none"/>
          <w:lang w:val="en-US" w:eastAsia="zh-CN"/>
          <w14:textFill>
            <w14:solidFill>
              <w14:schemeClr w14:val="tx1"/>
            </w14:solidFill>
          </w14:textFill>
        </w:rPr>
        <w:t>)钢材</w:t>
      </w:r>
      <w:r>
        <w:rPr>
          <w:rFonts w:hint="eastAsia" w:ascii="宋体" w:hAnsi="宋体" w:cs="宋体"/>
          <w:color w:val="000000" w:themeColor="text1"/>
          <w:sz w:val="28"/>
          <w:highlight w:val="none"/>
          <w14:textFill>
            <w14:solidFill>
              <w14:schemeClr w14:val="tx1"/>
            </w14:solidFill>
          </w14:textFill>
        </w:rPr>
        <w:t>材料进行企业内部招采（简称“招采”），现邀请贵公司参与投标，并按本招采文件的规定提交投标文件。</w:t>
      </w:r>
    </w:p>
    <w:p>
      <w:pPr>
        <w:numPr>
          <w:ilvl w:val="0"/>
          <w:numId w:val="0"/>
        </w:numPr>
        <w:snapToGrid w:val="0"/>
        <w:spacing w:line="360" w:lineRule="auto"/>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1、</w:t>
      </w:r>
      <w:r>
        <w:rPr>
          <w:rFonts w:hint="eastAsia" w:ascii="宋体" w:hAnsi="宋体" w:cs="宋体"/>
          <w:bCs/>
          <w:color w:val="000000" w:themeColor="text1"/>
          <w:sz w:val="28"/>
          <w:highlight w:val="none"/>
          <w14:textFill>
            <w14:solidFill>
              <w14:schemeClr w14:val="tx1"/>
            </w14:solidFill>
          </w14:textFill>
        </w:rPr>
        <w:t>项目名称：秀山工业园区定向安置房项目（A30地块）。</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2、</w:t>
      </w:r>
      <w:r>
        <w:rPr>
          <w:rFonts w:hint="eastAsia" w:ascii="宋体" w:hAnsi="宋体" w:cs="宋体"/>
          <w:bCs/>
          <w:color w:val="000000" w:themeColor="text1"/>
          <w:sz w:val="28"/>
          <w:highlight w:val="none"/>
          <w14:textFill>
            <w14:solidFill>
              <w14:schemeClr w14:val="tx1"/>
            </w14:solidFill>
          </w14:textFill>
        </w:rPr>
        <w:t>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val="en-US" w:eastAsia="zh-CN"/>
          <w14:textFill>
            <w14:solidFill>
              <w14:schemeClr w14:val="tx1"/>
            </w14:solidFill>
          </w14:textFill>
        </w:rPr>
        <w:t>项目使用的</w:t>
      </w:r>
      <w:r>
        <w:rPr>
          <w:rFonts w:hint="eastAsia" w:ascii="宋体" w:hAnsi="宋体" w:cs="宋体"/>
          <w:bCs/>
          <w:color w:val="000000" w:themeColor="text1"/>
          <w:sz w:val="28"/>
          <w:highlight w:val="none"/>
          <w:lang w:eastAsia="zh-CN"/>
          <w14:textFill>
            <w14:solidFill>
              <w14:schemeClr w14:val="tx1"/>
            </w14:solidFill>
          </w14:textFill>
        </w:rPr>
        <w:t>各型号</w:t>
      </w:r>
      <w:r>
        <w:rPr>
          <w:rFonts w:hint="eastAsia" w:ascii="宋体" w:hAnsi="宋体" w:cs="宋体"/>
          <w:bCs/>
          <w:color w:val="000000" w:themeColor="text1"/>
          <w:sz w:val="28"/>
          <w:highlight w:val="none"/>
          <w:lang w:val="en-US" w:eastAsia="zh-CN"/>
          <w14:textFill>
            <w14:solidFill>
              <w14:schemeClr w14:val="tx1"/>
            </w14:solidFill>
          </w14:textFill>
        </w:rPr>
        <w:t>钢材综合暂定10000T。</w:t>
      </w:r>
    </w:p>
    <w:p>
      <w:pPr>
        <w:snapToGrid w:val="0"/>
        <w:spacing w:line="360" w:lineRule="auto"/>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val="en-US" w:eastAsia="zh-CN"/>
          <w14:textFill>
            <w14:solidFill>
              <w14:schemeClr w14:val="tx1"/>
            </w14:solidFill>
          </w14:textFill>
        </w:rPr>
        <w:t>暂定24个月</w:t>
      </w:r>
      <w:r>
        <w:rPr>
          <w:rFonts w:hint="eastAsia" w:ascii="宋体" w:hAnsi="宋体" w:cs="宋体"/>
          <w:bCs/>
          <w:color w:val="000000" w:themeColor="text1"/>
          <w:sz w:val="28"/>
          <w:highlight w:val="none"/>
          <w14:textFill>
            <w14:solidFill>
              <w14:schemeClr w14:val="tx1"/>
            </w14:solidFill>
          </w14:textFill>
        </w:rPr>
        <w:t>。</w:t>
      </w:r>
    </w:p>
    <w:p>
      <w:pPr>
        <w:snapToGrid w:val="0"/>
        <w:spacing w:line="360" w:lineRule="auto"/>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4</w:t>
      </w: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val="en-US" w:eastAsia="zh-CN"/>
          <w14:textFill>
            <w14:solidFill>
              <w14:schemeClr w14:val="tx1"/>
            </w14:solidFill>
          </w14:textFill>
        </w:rPr>
        <w:t>秀山工业园区</w:t>
      </w:r>
      <w:r>
        <w:rPr>
          <w:rFonts w:hint="eastAsia" w:ascii="宋体" w:hAnsi="宋体" w:cs="宋体"/>
          <w:bCs/>
          <w:color w:val="000000" w:themeColor="text1"/>
          <w:sz w:val="28"/>
          <w:highlight w:val="none"/>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2021年4月20日</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20</w:t>
      </w:r>
      <w:r>
        <w:rPr>
          <w:rFonts w:hint="eastAsia" w:ascii="宋体" w:hAnsi="宋体" w:eastAsia="宋体" w:cs="宋体"/>
          <w:color w:val="auto"/>
          <w:sz w:val="28"/>
          <w:highlight w:val="none"/>
          <w:u w:val="single"/>
        </w:rPr>
        <w:t>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w:t>
      </w:r>
      <w:r>
        <w:rPr>
          <w:rFonts w:hint="eastAsia" w:ascii="宋体" w:hAnsi="宋体" w:cs="宋体"/>
          <w:color w:val="auto"/>
          <w:sz w:val="28"/>
          <w:highlight w:val="none"/>
          <w:u w:val="single"/>
          <w:lang w:eastAsia="zh-CN"/>
        </w:rPr>
        <w:t>63076532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4"/>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秀山工业园区定向安置房项目（A30地块）</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地点：秀山工业园区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招采材料/设备</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各型号</w:t>
            </w:r>
            <w:r>
              <w:rPr>
                <w:rFonts w:hint="eastAsia" w:ascii="宋体" w:hAnsi="宋体" w:cs="宋体"/>
                <w:color w:val="000000" w:themeColor="text1"/>
                <w:szCs w:val="21"/>
                <w:highlight w:val="none"/>
                <w:lang w:val="en-US" w:eastAsia="zh-CN"/>
                <w14:textFill>
                  <w14:solidFill>
                    <w14:schemeClr w14:val="tx1"/>
                  </w14:solidFill>
                </w14:textFill>
              </w:rPr>
              <w:t>钢材综合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暂定10000T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1"/>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snapToGrid w:val="0"/>
              <w:spacing w:line="360" w:lineRule="auto"/>
              <w:jc w:val="both"/>
              <w:rPr>
                <w:rFonts w:hint="default" w:ascii="宋体" w:hAnsi="宋体" w:cs="宋体"/>
                <w:color w:val="000000" w:themeColor="text1"/>
                <w:szCs w:val="21"/>
                <w:highlight w:val="none"/>
                <w:lang w:val="en-US"/>
                <w14:textFill>
                  <w14:solidFill>
                    <w14:schemeClr w14:val="tx1"/>
                  </w14:solidFill>
                </w14:textFill>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w:t>
            </w:r>
            <w:r>
              <w:rPr>
                <w:rFonts w:hint="eastAsia" w:ascii="宋体" w:hAnsi="宋体" w:eastAsia="宋体" w:cs="Times New Roman"/>
                <w:szCs w:val="21"/>
              </w:rPr>
              <w:t>包含销售</w:t>
            </w:r>
            <w:r>
              <w:rPr>
                <w:rFonts w:hint="eastAsia" w:asciiTheme="minorEastAsia" w:hAnsiTheme="minorEastAsia" w:eastAsiaTheme="minorEastAsia"/>
                <w:color w:val="auto"/>
                <w:szCs w:val="21"/>
                <w:highlight w:val="none"/>
                <w:lang w:val="en-US" w:eastAsia="zh-CN"/>
              </w:rPr>
              <w:t>建筑材料</w:t>
            </w:r>
            <w:r>
              <w:rPr>
                <w:rFonts w:hint="eastAsia" w:asciiTheme="minorEastAsia" w:hAnsiTheme="minorEastAsia" w:eastAsiaTheme="minorEastAsia"/>
                <w:color w:val="auto"/>
                <w:szCs w:val="21"/>
                <w:highlight w:val="none"/>
                <w:lang w:eastAsia="zh-CN"/>
              </w:rPr>
              <w:t>及相关</w:t>
            </w:r>
            <w:r>
              <w:rPr>
                <w:rFonts w:hint="eastAsia" w:asciiTheme="minorEastAsia" w:hAnsiTheme="minorEastAsia" w:eastAsia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5080万元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按国家标准执行</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暂定24个月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lang w:val="en-US" w:eastAsia="zh-CN"/>
              </w:rPr>
              <w:t xml:space="preserve"> 钢材到现场验收合格后，甲方按实际到场量过磅，双方于到货当日按到货当日实际到场验收合格的量进行确认；每月25日对账，甲方在收到乙方开具的符合要求的全额增值税专用发票后，于对账后次月15天之内100%付清该次对账金额。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钢材</w:t>
            </w:r>
            <w:r>
              <w:rPr>
                <w:rFonts w:hint="eastAsia" w:ascii="宋体" w:hAnsi="宋体" w:cs="宋体"/>
                <w:color w:val="000000" w:themeColor="text1"/>
                <w:szCs w:val="21"/>
                <w:highlight w:val="none"/>
                <w:lang w:eastAsia="zh-CN"/>
                <w14:textFill>
                  <w14:solidFill>
                    <w14:schemeClr w14:val="tx1"/>
                  </w14:solidFill>
                </w14:textFill>
              </w:rPr>
              <w:t>以甲方实际签收的乙方小票（送货单）为准。甲方可以进行不限次数的过磅抽</w:t>
            </w:r>
            <w:r>
              <w:rPr>
                <w:rFonts w:hint="eastAsia" w:ascii="宋体" w:hAnsi="宋体" w:cs="宋体"/>
                <w:color w:val="000000" w:themeColor="text1"/>
                <w:szCs w:val="21"/>
                <w:highlight w:val="none"/>
                <w:lang w:val="en-US" w:eastAsia="zh-CN"/>
                <w14:textFill>
                  <w14:solidFill>
                    <w14:schemeClr w14:val="tx1"/>
                  </w14:solidFill>
                </w14:textFill>
              </w:rPr>
              <w:t>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（时间、联系人、本次招采是否组织答疑及现场踏勘）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20</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21</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22</w:t>
            </w:r>
            <w:bookmarkStart w:id="40" w:name="_GoBack"/>
            <w:bookmarkEnd w:id="40"/>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color w:val="000000" w:themeColor="text1"/>
                <w:highlight w:val="none"/>
                <w:lang w:eastAsia="zh-CN"/>
                <w14:textFill>
                  <w14:solidFill>
                    <w14:schemeClr w14:val="tx1"/>
                  </w14:solidFill>
                </w14:textFill>
              </w:rPr>
              <w:t>包含</w:t>
            </w:r>
            <w:r>
              <w:rPr>
                <w:rFonts w:hint="eastAsia" w:ascii="宋体" w:hAnsi="宋体" w:cs="宋体"/>
                <w:color w:val="000000" w:themeColor="text1"/>
                <w:highlight w:val="none"/>
                <w:u w:val="single"/>
                <w:lang w:eastAsia="zh-CN"/>
                <w14:textFill>
                  <w14:solidFill>
                    <w14:schemeClr w14:val="tx1"/>
                  </w14:solidFill>
                </w14:textFill>
              </w:rPr>
              <w:t>销售</w:t>
            </w:r>
            <w:r>
              <w:rPr>
                <w:rFonts w:hint="eastAsia" w:ascii="宋体" w:hAnsi="宋体" w:cs="宋体"/>
                <w:color w:val="000000" w:themeColor="text1"/>
                <w:highlight w:val="none"/>
                <w:u w:val="single"/>
                <w:lang w:val="en-US" w:eastAsia="zh-CN"/>
                <w14:textFill>
                  <w14:solidFill>
                    <w14:schemeClr w14:val="tx1"/>
                  </w14:solidFill>
                </w14:textFill>
              </w:rPr>
              <w:t>材及</w:t>
            </w:r>
            <w:r>
              <w:rPr>
                <w:rFonts w:hint="eastAsia" w:ascii="宋体" w:hAnsi="宋体" w:cs="宋体"/>
                <w:color w:val="000000" w:themeColor="text1"/>
                <w:highlight w:val="none"/>
                <w:lang w:eastAsia="zh-CN"/>
                <w14:textFill>
                  <w14:solidFill>
                    <w14:schemeClr w14:val="tx1"/>
                  </w14:solidFill>
                </w14:textFill>
              </w:rPr>
              <w:t>相关</w:t>
            </w:r>
            <w:r>
              <w:rPr>
                <w:rFonts w:hint="eastAsia" w:ascii="仿宋" w:hAnsi="仿宋" w:eastAsia="仿宋"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符合第五部分“投标文件格式”中“五、投标报价表”规定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国内工程部、质量安全</w:t>
      </w:r>
      <w:r>
        <w:rPr>
          <w:rFonts w:hint="eastAsia" w:ascii="Times New Roman" w:hAnsi="Times New Roman" w:eastAsia="宋体" w:cs="Times New Roman"/>
          <w:color w:val="auto"/>
          <w:sz w:val="28"/>
          <w:szCs w:val="28"/>
          <w:highlight w:val="none"/>
        </w:rPr>
        <w:t>部、总工办、财务部、风控</w:t>
      </w:r>
      <w:r>
        <w:rPr>
          <w:rFonts w:hint="eastAsia" w:ascii="Times New Roman" w:hAnsi="Times New Roman" w:cs="Times New Roman"/>
          <w:color w:val="auto"/>
          <w:sz w:val="28"/>
          <w:szCs w:val="28"/>
          <w:highlight w:val="none"/>
          <w:lang w:eastAsia="zh-CN"/>
        </w:rPr>
        <w:t>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23257"/>
      <w:bookmarkEnd w:id="5"/>
      <w:bookmarkStart w:id="6" w:name="_Hlt42935964"/>
      <w:bookmarkEnd w:id="6"/>
      <w:bookmarkStart w:id="7" w:name="_Toc480010736"/>
      <w:bookmarkStart w:id="8" w:name="_Toc480020285"/>
      <w:bookmarkStart w:id="9" w:name="_Toc479991610"/>
      <w:bookmarkStart w:id="10" w:name="_Toc480021081"/>
      <w:bookmarkStart w:id="11" w:name="_Toc6397150"/>
      <w:bookmarkStart w:id="12" w:name="_Toc65998015"/>
      <w:bookmarkStart w:id="13" w:name="_Toc468157564"/>
      <w:bookmarkStart w:id="14" w:name="_Toc123786880"/>
      <w:bookmarkStart w:id="15" w:name="_Toc467987851"/>
      <w:bookmarkStart w:id="16" w:name="_Toc90779595"/>
      <w:bookmarkStart w:id="17" w:name="_Toc500861026"/>
      <w:bookmarkStart w:id="18" w:name="_Toc6727971"/>
      <w:bookmarkStart w:id="19" w:name="_Toc458262638"/>
      <w:bookmarkStart w:id="20" w:name="_Toc454701405"/>
      <w:bookmarkStart w:id="21" w:name="_Toc468606057"/>
      <w:bookmarkStart w:id="22" w:name="_Toc491658679"/>
      <w:bookmarkStart w:id="23" w:name="_Toc467236768"/>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91392962"/>
      <w:bookmarkStart w:id="25" w:name="_Toc123786890"/>
      <w:bookmarkStart w:id="26" w:name="_Toc50864444"/>
      <w:bookmarkStart w:id="27" w:name="_Toc35342046"/>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bookmarkEnd w:id="24"/>
    <w:bookmarkEnd w:id="25"/>
    <w:bookmarkEnd w:id="26"/>
    <w:bookmarkEnd w:id="27"/>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color w:val="auto"/>
          <w:sz w:val="36"/>
          <w:szCs w:val="28"/>
          <w:u w:val="single"/>
          <w:lang w:eastAsia="zh-CN"/>
        </w:rPr>
        <w:t>钢材材料</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ascii="Times New Roman" w:hAnsi="Times New Roman" w:eastAsia="仿宋" w:cs="Times New Roman"/>
          <w:color w:val="auto"/>
          <w:szCs w:val="28"/>
        </w:rPr>
      </w:pPr>
      <w:r>
        <w:rPr>
          <w:rFonts w:hint="eastAsia" w:eastAsia="仿宋" w:cs="Times New Roman"/>
          <w:b/>
          <w:sz w:val="28"/>
          <w:szCs w:val="28"/>
          <w:lang w:eastAsia="zh-CN"/>
        </w:rPr>
        <w:t>项目名称：</w:t>
      </w:r>
      <w:r>
        <w:rPr>
          <w:rFonts w:hint="eastAsia" w:eastAsia="仿宋" w:cs="Times New Roman"/>
          <w:b/>
          <w:sz w:val="28"/>
          <w:szCs w:val="28"/>
          <w:u w:val="single"/>
          <w:lang w:eastAsia="zh-CN"/>
        </w:rPr>
        <w:t>秀山工业园区定向安置房项目（A30地块）</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sectPr>
          <w:pgSz w:w="11906" w:h="16838"/>
          <w:pgMar w:top="1440" w:right="1800" w:bottom="1440" w:left="1800" w:header="851" w:footer="992" w:gutter="0"/>
          <w:cols w:space="720" w:num="1"/>
          <w:docGrid w:type="lines" w:linePitch="312" w:charSpace="0"/>
        </w:sectPr>
      </w:pPr>
    </w:p>
    <w:p>
      <w:pPr>
        <w:pStyle w:val="2"/>
        <w:rPr>
          <w:rFonts w:hint="eastAsia"/>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sectPr>
          <w:pgSz w:w="11906" w:h="16838"/>
          <w:pgMar w:top="1440" w:right="1800" w:bottom="1440" w:left="1800" w:header="851" w:footer="992" w:gutter="0"/>
          <w:cols w:space="720" w:num="1"/>
          <w:docGrid w:type="lines" w:linePitch="312" w:charSpace="0"/>
        </w:sectPr>
      </w:pPr>
    </w:p>
    <w:tbl>
      <w:tblPr>
        <w:tblStyle w:val="4"/>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vAlign w:val="center"/>
          </w:tcPr>
          <w:p>
            <w:pPr>
              <w:rPr>
                <w:rFonts w:hint="eastAsia" w:ascii="宋体" w:hAnsi="宋体" w:eastAsia="宋体" w:cs="宋体"/>
                <w:i w:val="0"/>
                <w:color w:val="auto"/>
                <w:sz w:val="24"/>
                <w:szCs w:val="24"/>
                <w:u w:val="none"/>
              </w:rPr>
            </w:pPr>
          </w:p>
        </w:tc>
        <w:tc>
          <w:tcPr>
            <w:tcW w:w="2129" w:type="dxa"/>
            <w:vAlign w:val="center"/>
          </w:tcPr>
          <w:p>
            <w:pPr>
              <w:rPr>
                <w:rFonts w:hint="eastAsia" w:ascii="宋体" w:hAnsi="宋体" w:eastAsia="宋体" w:cs="宋体"/>
                <w:i w:val="0"/>
                <w:color w:val="auto"/>
                <w:sz w:val="24"/>
                <w:szCs w:val="24"/>
                <w:u w:val="none"/>
              </w:rPr>
            </w:pPr>
          </w:p>
        </w:tc>
        <w:tc>
          <w:tcPr>
            <w:tcW w:w="1243" w:type="dxa"/>
            <w:vAlign w:val="center"/>
          </w:tcPr>
          <w:p>
            <w:pPr>
              <w:rPr>
                <w:rFonts w:hint="eastAsia" w:ascii="宋体" w:hAnsi="宋体" w:eastAsia="宋体" w:cs="宋体"/>
                <w:i w:val="0"/>
                <w:color w:val="auto"/>
                <w:sz w:val="24"/>
                <w:szCs w:val="24"/>
                <w:u w:val="none"/>
              </w:rPr>
            </w:pPr>
          </w:p>
        </w:tc>
        <w:tc>
          <w:tcPr>
            <w:tcW w:w="1343" w:type="dxa"/>
            <w:vAlign w:val="center"/>
          </w:tcPr>
          <w:p>
            <w:pPr>
              <w:rPr>
                <w:rFonts w:hint="eastAsia" w:ascii="宋体" w:hAnsi="宋体" w:eastAsia="宋体" w:cs="宋体"/>
                <w:i w:val="0"/>
                <w:color w:val="auto"/>
                <w:sz w:val="24"/>
                <w:szCs w:val="24"/>
                <w:u w:val="none"/>
              </w:rPr>
            </w:pPr>
          </w:p>
        </w:tc>
        <w:tc>
          <w:tcPr>
            <w:tcW w:w="1212" w:type="dxa"/>
            <w:vAlign w:val="center"/>
          </w:tcPr>
          <w:p>
            <w:pPr>
              <w:rPr>
                <w:rFonts w:hint="eastAsia" w:ascii="宋体" w:hAnsi="宋体" w:eastAsia="宋体" w:cs="宋体"/>
                <w:i w:val="0"/>
                <w:color w:val="auto"/>
                <w:sz w:val="24"/>
                <w:szCs w:val="24"/>
                <w:u w:val="none"/>
              </w:rPr>
            </w:pPr>
          </w:p>
        </w:tc>
        <w:tc>
          <w:tcPr>
            <w:tcW w:w="1177" w:type="dxa"/>
            <w:vAlign w:val="center"/>
          </w:tcPr>
          <w:p>
            <w:pPr>
              <w:rPr>
                <w:rFonts w:hint="eastAsia" w:ascii="宋体" w:hAnsi="宋体" w:eastAsia="宋体" w:cs="宋体"/>
                <w:i w:val="0"/>
                <w:color w:val="auto"/>
                <w:sz w:val="24"/>
                <w:szCs w:val="24"/>
                <w:u w:val="none"/>
              </w:rPr>
            </w:pPr>
          </w:p>
        </w:tc>
        <w:tc>
          <w:tcPr>
            <w:tcW w:w="669" w:type="dxa"/>
            <w:vAlign w:val="center"/>
          </w:tcPr>
          <w:p>
            <w:pPr>
              <w:rPr>
                <w:rFonts w:hint="eastAsia" w:ascii="宋体" w:hAnsi="宋体" w:eastAsia="宋体" w:cs="宋体"/>
                <w:i w:val="0"/>
                <w:color w:val="auto"/>
                <w:sz w:val="24"/>
                <w:szCs w:val="24"/>
                <w:u w:val="none"/>
              </w:rPr>
            </w:pPr>
          </w:p>
        </w:tc>
        <w:tc>
          <w:tcPr>
            <w:tcW w:w="1234" w:type="dxa"/>
            <w:vAlign w:val="center"/>
          </w:tcPr>
          <w:p>
            <w:pPr>
              <w:rPr>
                <w:rFonts w:hint="eastAsia" w:ascii="宋体" w:hAnsi="宋体" w:eastAsia="宋体" w:cs="宋体"/>
                <w:i w:val="0"/>
                <w:color w:val="auto"/>
                <w:sz w:val="24"/>
                <w:szCs w:val="24"/>
                <w:u w:val="none"/>
              </w:rPr>
            </w:pPr>
          </w:p>
        </w:tc>
        <w:tc>
          <w:tcPr>
            <w:tcW w:w="1362" w:type="dxa"/>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vAlign w:val="center"/>
          </w:tcPr>
          <w:p>
            <w:pPr>
              <w:rPr>
                <w:rFonts w:hint="eastAsia" w:ascii="宋体" w:hAnsi="宋体" w:eastAsia="宋体" w:cs="宋体"/>
                <w:i w:val="0"/>
                <w:color w:val="auto"/>
                <w:sz w:val="24"/>
                <w:szCs w:val="24"/>
                <w:u w:val="none"/>
              </w:rPr>
            </w:pPr>
          </w:p>
        </w:tc>
        <w:tc>
          <w:tcPr>
            <w:tcW w:w="9658" w:type="dxa"/>
            <w:gridSpan w:val="7"/>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vAlign w:val="center"/>
          </w:tcPr>
          <w:p>
            <w:pPr>
              <w:rPr>
                <w:rFonts w:hint="eastAsia" w:ascii="宋体" w:hAnsi="宋体" w:eastAsia="宋体" w:cs="宋体"/>
                <w:i w:val="0"/>
                <w:color w:val="auto"/>
                <w:sz w:val="24"/>
                <w:szCs w:val="24"/>
                <w:u w:val="none"/>
              </w:rPr>
            </w:pPr>
          </w:p>
        </w:tc>
        <w:tc>
          <w:tcPr>
            <w:tcW w:w="1362" w:type="dxa"/>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vAlign w:val="center"/>
          </w:tcPr>
          <w:p>
            <w:pPr>
              <w:rPr>
                <w:rFonts w:hint="eastAsia" w:ascii="宋体" w:hAnsi="宋体" w:eastAsia="宋体" w:cs="宋体"/>
                <w:i w:val="0"/>
                <w:color w:val="auto"/>
                <w:sz w:val="24"/>
                <w:szCs w:val="24"/>
                <w:u w:val="none"/>
              </w:rPr>
            </w:pPr>
          </w:p>
        </w:tc>
        <w:tc>
          <w:tcPr>
            <w:tcW w:w="9658" w:type="dxa"/>
            <w:gridSpan w:val="7"/>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vAlign w:val="center"/>
          </w:tcPr>
          <w:p>
            <w:pPr>
              <w:rPr>
                <w:rFonts w:hint="eastAsia" w:ascii="宋体" w:hAnsi="宋体" w:eastAsia="宋体" w:cs="宋体"/>
                <w:i w:val="0"/>
                <w:color w:val="auto"/>
                <w:sz w:val="24"/>
                <w:szCs w:val="24"/>
                <w:u w:val="none"/>
              </w:rPr>
            </w:pPr>
          </w:p>
        </w:tc>
        <w:tc>
          <w:tcPr>
            <w:tcW w:w="1362" w:type="dxa"/>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vAlign w:val="center"/>
          </w:tcPr>
          <w:p>
            <w:pPr>
              <w:rPr>
                <w:rFonts w:hint="eastAsia" w:ascii="宋体" w:hAnsi="宋体" w:eastAsia="宋体" w:cs="宋体"/>
                <w:i w:val="0"/>
                <w:color w:val="auto"/>
                <w:sz w:val="24"/>
                <w:szCs w:val="24"/>
                <w:u w:val="none"/>
              </w:rPr>
            </w:pPr>
          </w:p>
        </w:tc>
        <w:tc>
          <w:tcPr>
            <w:tcW w:w="9658" w:type="dxa"/>
            <w:gridSpan w:val="7"/>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vAlign w:val="center"/>
          </w:tcPr>
          <w:p>
            <w:pPr>
              <w:rPr>
                <w:rFonts w:hint="eastAsia" w:ascii="宋体" w:hAnsi="宋体" w:eastAsia="宋体" w:cs="宋体"/>
                <w:i w:val="0"/>
                <w:color w:val="auto"/>
                <w:sz w:val="24"/>
                <w:szCs w:val="24"/>
                <w:u w:val="none"/>
              </w:rPr>
            </w:pPr>
          </w:p>
        </w:tc>
        <w:tc>
          <w:tcPr>
            <w:tcW w:w="1362" w:type="dxa"/>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vAlign w:val="center"/>
          </w:tcPr>
          <w:p>
            <w:pPr>
              <w:rPr>
                <w:rFonts w:hint="eastAsia" w:ascii="宋体" w:hAnsi="宋体" w:eastAsia="宋体" w:cs="宋体"/>
                <w:i w:val="0"/>
                <w:color w:val="auto"/>
                <w:sz w:val="24"/>
                <w:szCs w:val="24"/>
                <w:u w:val="none"/>
              </w:rPr>
            </w:pPr>
          </w:p>
        </w:tc>
        <w:tc>
          <w:tcPr>
            <w:tcW w:w="9658" w:type="dxa"/>
            <w:gridSpan w:val="7"/>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vAlign w:val="center"/>
          </w:tcPr>
          <w:p>
            <w:pPr>
              <w:rPr>
                <w:rFonts w:hint="eastAsia" w:ascii="宋体" w:hAnsi="宋体" w:eastAsia="宋体" w:cs="宋体"/>
                <w:i w:val="0"/>
                <w:color w:val="auto"/>
                <w:sz w:val="24"/>
                <w:szCs w:val="24"/>
                <w:u w:val="none"/>
              </w:rPr>
            </w:pPr>
          </w:p>
        </w:tc>
        <w:tc>
          <w:tcPr>
            <w:tcW w:w="1362" w:type="dxa"/>
            <w:vAlign w:val="center"/>
          </w:tcPr>
          <w:p>
            <w:pPr>
              <w:rPr>
                <w:rFonts w:hint="eastAsia" w:ascii="宋体" w:hAnsi="宋体" w:eastAsia="宋体" w:cs="宋体"/>
                <w:i w:val="0"/>
                <w:color w:val="auto"/>
                <w:sz w:val="24"/>
                <w:szCs w:val="24"/>
                <w:u w:val="none"/>
              </w:rPr>
            </w:pPr>
          </w:p>
        </w:tc>
      </w:tr>
    </w:tbl>
    <w:p>
      <w:pPr>
        <w:rPr>
          <w:color w:val="auto"/>
        </w:rPr>
        <w:sectPr>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eastAsia="zh-CN"/>
        </w:rPr>
        <w:t>秀山工业园区定向安置房项目（A30地块）</w:t>
      </w: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钢材材料</w:t>
      </w:r>
      <w:r>
        <w:rPr>
          <w:rFonts w:hint="eastAsia" w:ascii="宋体" w:hAnsi="宋体" w:cs="宋体"/>
          <w:b/>
          <w:color w:val="auto"/>
          <w:sz w:val="44"/>
          <w:szCs w:val="44"/>
          <w:highlight w:val="none"/>
          <w:lang w:eastAsia="zh-CN"/>
        </w:rPr>
        <w:t>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一、投标函（附企业营业执照、基本账户开户许可证、生产许可证或经营许可证、产品检测报告）（可根据实际所需资料作调整）</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p>
    <w:p>
      <w:pPr>
        <w:pStyle w:val="2"/>
        <w:rPr>
          <w:rFonts w:ascii="宋体" w:hAnsi="宋体" w:cs="宋体"/>
          <w:sz w:val="28"/>
          <w:szCs w:val="28"/>
          <w:highlight w:val="none"/>
        </w:rPr>
      </w:pPr>
    </w:p>
    <w:p>
      <w:pPr>
        <w:rPr>
          <w:rFonts w:ascii="宋体" w:hAnsi="宋体" w:cs="宋体"/>
          <w:sz w:val="28"/>
          <w:szCs w:val="28"/>
          <w:highlight w:val="none"/>
        </w:rPr>
      </w:pPr>
    </w:p>
    <w:p>
      <w:pPr>
        <w:pStyle w:val="2"/>
        <w:rPr>
          <w:rFonts w:ascii="宋体" w:hAnsi="宋体" w:cs="宋体"/>
          <w:sz w:val="28"/>
          <w:szCs w:val="28"/>
          <w:highlight w:val="none"/>
        </w:rPr>
      </w:pPr>
    </w:p>
    <w:p>
      <w:pPr>
        <w:rPr>
          <w:rFonts w:ascii="宋体" w:hAnsi="宋体" w:cs="宋体"/>
          <w:sz w:val="28"/>
          <w:szCs w:val="28"/>
          <w:highlight w:val="none"/>
        </w:rPr>
      </w:pPr>
    </w:p>
    <w:p>
      <w:pPr>
        <w:pStyle w:val="2"/>
        <w:rPr>
          <w:rFonts w:ascii="宋体" w:hAnsi="宋体" w:cs="宋体"/>
          <w:sz w:val="28"/>
          <w:szCs w:val="28"/>
          <w:highlight w:val="none"/>
        </w:rPr>
      </w:pPr>
    </w:p>
    <w:p>
      <w:pPr>
        <w:rPr>
          <w:rFonts w:ascii="宋体" w:hAnsi="宋体" w:cs="宋体"/>
          <w:sz w:val="28"/>
          <w:szCs w:val="28"/>
          <w:highlight w:val="none"/>
        </w:rPr>
      </w:pPr>
    </w:p>
    <w:p>
      <w:pPr>
        <w:pStyle w:val="2"/>
        <w:rPr>
          <w:rFonts w:ascii="宋体" w:hAnsi="宋体" w:cs="宋体"/>
          <w:sz w:val="28"/>
          <w:szCs w:val="28"/>
          <w:highlight w:val="none"/>
        </w:rPr>
      </w:pPr>
    </w:p>
    <w:p>
      <w:pPr>
        <w:rPr>
          <w:rFonts w:ascii="宋体" w:hAnsi="宋体" w:cs="宋体"/>
          <w:sz w:val="28"/>
          <w:szCs w:val="28"/>
          <w:highlight w:val="none"/>
        </w:rPr>
      </w:pPr>
    </w:p>
    <w:p>
      <w:pPr>
        <w:widowControl/>
        <w:spacing w:line="560" w:lineRule="exact"/>
        <w:jc w:val="center"/>
        <w:outlineLvl w:val="4"/>
        <w:rPr>
          <w:rFonts w:hint="eastAsia" w:ascii="宋体" w:hAnsi="宋体" w:cs="宋体"/>
          <w:b/>
          <w:sz w:val="28"/>
          <w:szCs w:val="28"/>
          <w:highlight w:val="none"/>
        </w:rPr>
      </w:pPr>
    </w:p>
    <w:p>
      <w:pPr>
        <w:widowControl/>
        <w:spacing w:line="560" w:lineRule="exact"/>
        <w:jc w:val="center"/>
        <w:outlineLvl w:val="4"/>
        <w:rPr>
          <w:rFonts w:hint="eastAsia" w:ascii="宋体" w:hAnsi="宋体" w:cs="宋体"/>
          <w:b/>
          <w:sz w:val="28"/>
          <w:szCs w:val="28"/>
          <w:highlight w:val="none"/>
        </w:rPr>
      </w:pP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w:t>
      </w:r>
      <w:r>
        <w:rPr>
          <w:rFonts w:hint="eastAsia" w:ascii="宋体" w:hAnsi="宋体" w:cs="宋体"/>
          <w:color w:val="auto"/>
          <w:sz w:val="28"/>
          <w:szCs w:val="28"/>
          <w:highlight w:val="none"/>
          <w:u w:val="single"/>
          <w:lang w:eastAsia="zh-CN"/>
        </w:rPr>
        <w:t>材料采购</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6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6727972"/>
      <w:bookmarkStart w:id="31" w:name="_Toc26066260"/>
      <w:bookmarkStart w:id="32" w:name="_Toc65998016"/>
      <w:bookmarkStart w:id="33" w:name="_Toc90779596"/>
      <w:bookmarkStart w:id="34" w:name="_Toc500861027"/>
      <w:bookmarkStart w:id="35" w:name="_Toc491658680"/>
      <w:bookmarkStart w:id="36" w:name="_Toc6397151"/>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4" w:hRule="atLeast"/>
        </w:trPr>
        <w:tc>
          <w:tcPr>
            <w:tcW w:w="852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w:t>
      </w:r>
      <w:r>
        <w:rPr>
          <w:rFonts w:hint="eastAsia" w:ascii="宋体" w:hAnsi="宋体" w:cs="宋体"/>
          <w:color w:val="auto"/>
          <w:kern w:val="0"/>
          <w:sz w:val="28"/>
          <w:szCs w:val="28"/>
          <w:highlight w:val="none"/>
          <w:u w:val="single"/>
          <w:lang w:eastAsia="zh-CN"/>
        </w:rPr>
        <w:t>材料采购</w:t>
      </w:r>
      <w:r>
        <w:rPr>
          <w:rFonts w:hint="eastAsia" w:ascii="宋体" w:hAnsi="宋体" w:cs="宋体"/>
          <w:color w:val="auto"/>
          <w:kern w:val="0"/>
          <w:sz w:val="28"/>
          <w:szCs w:val="28"/>
          <w:highlight w:val="none"/>
          <w:u w:val="single"/>
          <w:lang w:val="en-US" w:eastAsia="zh-CN"/>
        </w:rPr>
        <w:t>/设备租赁</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gyMKraAAAACgEAAA8AAAAAAAAAAQAgAAAAIgAAAGRycy9kb3du&#10;cmV2LnhtbFBLAQIUABQAAAAIAIdO4kCsHLEw/QEAAC0EAAAOAAAAAAAAAAEAIAAAACkBAABkcnMv&#10;ZTJvRG9jLnhtbFBLBQYAAAAABgAGAFkBAACYBQAAAAA=&#10;">
                <v:fill on="t" focussize="0,0"/>
                <v:stroke color="#000000" joinstyle="miter"/>
                <v:imagedata o:title=""/>
                <o:lock v:ext="edit" aspectratio="f"/>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w:t>
      </w:r>
      <w:r>
        <w:rPr>
          <w:rFonts w:hint="eastAsia" w:ascii="宋体" w:hAnsi="宋体" w:cs="宋体"/>
          <w:color w:val="auto"/>
          <w:kern w:val="0"/>
          <w:sz w:val="28"/>
          <w:szCs w:val="28"/>
          <w:highlight w:val="none"/>
          <w:u w:val="single"/>
          <w:lang w:eastAsia="zh-CN"/>
        </w:rPr>
        <w:t>材料采购</w:t>
      </w:r>
      <w:r>
        <w:rPr>
          <w:rFonts w:hint="eastAsia" w:ascii="宋体" w:hAnsi="宋体" w:cs="宋体"/>
          <w:color w:val="auto"/>
          <w:kern w:val="0"/>
          <w:sz w:val="28"/>
          <w:szCs w:val="28"/>
          <w:highlight w:val="none"/>
          <w:u w:val="single"/>
          <w:lang w:val="en-US" w:eastAsia="zh-CN"/>
        </w:rPr>
        <w:t>/设备租赁</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矩形 1"/>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pt;margin-top:24.45pt;height:198.15pt;width:453.35pt;z-index:25165926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gyMKraAAAACgEAAA8AAAAAAAAAAQAgAAAAIgAAAGRycy9kb3du&#10;cmV2LnhtbFBLAQIUABQAAAAIAIdO4kAufEaQ/QEAAC0EAAAOAAAAAAAAAAEAIAAAACkBAABkcnMv&#10;ZTJvRG9jLnhtbFBLBQYAAAAABgAGAFkBAACYBQAAAAA=&#10;">
                <v:fill on="t" focussize="0,0"/>
                <v:stroke color="#000000" joinstyle="miter"/>
                <v:imagedata o:title=""/>
                <o:lock v:ext="edit" aspectratio="f"/>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3"/>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p>
      <w:pPr>
        <w:widowControl/>
        <w:numPr>
          <w:ilvl w:val="0"/>
          <w:numId w:val="0"/>
        </w:numPr>
        <w:jc w:val="center"/>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4"/>
        <w:tblW w:w="88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56"/>
        <w:gridCol w:w="893"/>
        <w:gridCol w:w="600"/>
        <w:gridCol w:w="892"/>
        <w:gridCol w:w="990"/>
        <w:gridCol w:w="850"/>
        <w:gridCol w:w="913"/>
        <w:gridCol w:w="121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9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5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9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规格型号</w:t>
            </w:r>
          </w:p>
        </w:tc>
        <w:tc>
          <w:tcPr>
            <w:tcW w:w="6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color w:val="auto"/>
                <w:kern w:val="0"/>
                <w:sz w:val="24"/>
                <w:szCs w:val="24"/>
                <w:highlight w:val="none"/>
                <w:u w:val="none"/>
                <w:lang w:bidi="ar"/>
              </w:rPr>
            </w:pPr>
            <w:r>
              <w:rPr>
                <w:rFonts w:hint="eastAsia" w:ascii="宋体" w:hAnsi="宋体" w:eastAsia="宋体" w:cs="宋体"/>
                <w:b w:val="0"/>
                <w:bCs w:val="0"/>
                <w:color w:val="auto"/>
                <w:kern w:val="0"/>
                <w:sz w:val="24"/>
                <w:szCs w:val="24"/>
                <w:highlight w:val="none"/>
                <w:u w:val="none"/>
                <w:lang w:bidi="ar"/>
              </w:rPr>
              <w:t>计量</w:t>
            </w:r>
            <w:r>
              <w:rPr>
                <w:rFonts w:hint="eastAsia" w:ascii="宋体" w:hAnsi="宋体" w:eastAsia="宋体" w:cs="宋体"/>
                <w:i w:val="0"/>
                <w:color w:val="auto"/>
                <w:kern w:val="0"/>
                <w:sz w:val="24"/>
                <w:szCs w:val="24"/>
                <w:highlight w:val="none"/>
                <w:u w:val="none"/>
                <w:lang w:val="en-US" w:eastAsia="zh-CN" w:bidi="ar"/>
              </w:rPr>
              <w:t>单位</w:t>
            </w:r>
          </w:p>
        </w:tc>
        <w:tc>
          <w:tcPr>
            <w:tcW w:w="8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color w:val="auto"/>
                <w:kern w:val="0"/>
                <w:sz w:val="24"/>
                <w:szCs w:val="24"/>
                <w:highlight w:val="none"/>
                <w:u w:val="none"/>
                <w:lang w:bidi="ar"/>
              </w:rPr>
            </w:pPr>
            <w:r>
              <w:rPr>
                <w:rFonts w:hint="eastAsia" w:ascii="宋体" w:hAnsi="宋体" w:eastAsia="宋体" w:cs="宋体"/>
                <w:i w:val="0"/>
                <w:color w:val="auto"/>
                <w:kern w:val="0"/>
                <w:sz w:val="24"/>
                <w:szCs w:val="24"/>
                <w:highlight w:val="none"/>
                <w:u w:val="none"/>
                <w:lang w:val="en-US" w:eastAsia="zh-CN" w:bidi="ar"/>
              </w:rPr>
              <w:t>暂定数量</w:t>
            </w:r>
          </w:p>
        </w:tc>
        <w:tc>
          <w:tcPr>
            <w:tcW w:w="1840"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限价</w:t>
            </w:r>
            <w:r>
              <w:rPr>
                <w:rFonts w:hint="eastAsia" w:ascii="宋体" w:hAnsi="宋体" w:eastAsia="宋体" w:cs="宋体"/>
                <w:color w:val="auto"/>
                <w:sz w:val="24"/>
                <w:szCs w:val="24"/>
                <w:highlight w:val="none"/>
              </w:rPr>
              <w:t>（含税）</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（含税）</w:t>
            </w:r>
          </w:p>
        </w:tc>
        <w:tc>
          <w:tcPr>
            <w:tcW w:w="100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rPr>
            </w:pPr>
          </w:p>
        </w:tc>
        <w:tc>
          <w:tcPr>
            <w:tcW w:w="956"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rPr>
            </w:pPr>
          </w:p>
        </w:tc>
        <w:tc>
          <w:tcPr>
            <w:tcW w:w="89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p>
        </w:tc>
        <w:tc>
          <w:tcPr>
            <w:tcW w:w="6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p>
        </w:tc>
        <w:tc>
          <w:tcPr>
            <w:tcW w:w="8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p>
        </w:tc>
        <w:tc>
          <w:tcPr>
            <w:tcW w:w="99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单价</w:t>
            </w:r>
          </w:p>
        </w:tc>
        <w:tc>
          <w:tcPr>
            <w:tcW w:w="85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合价</w:t>
            </w:r>
          </w:p>
        </w:tc>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单价</w:t>
            </w: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合价</w:t>
            </w:r>
          </w:p>
        </w:tc>
        <w:tc>
          <w:tcPr>
            <w:tcW w:w="100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990"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850"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913" w:type="dxa"/>
            <w:tcBorders>
              <w:top w:val="single" w:color="auto" w:sz="4" w:space="0"/>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212" w:type="dxa"/>
            <w:tcBorders>
              <w:top w:val="single" w:color="auto" w:sz="4" w:space="0"/>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tcBorders>
            <w:vAlign w:val="center"/>
          </w:tcPr>
          <w:p>
            <w:pPr>
              <w:spacing w:line="400" w:lineRule="exact"/>
              <w:jc w:val="center"/>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i w:val="0"/>
                <w:color w:val="auto"/>
                <w:kern w:val="0"/>
                <w:sz w:val="20"/>
                <w:szCs w:val="20"/>
                <w:highlight w:val="none"/>
                <w:u w:val="none"/>
                <w:lang w:val="en-US" w:eastAsia="zh-CN" w:bidi="ar"/>
              </w:rPr>
              <w:t>2</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9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85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913"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212"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008" w:type="dxa"/>
            <w:tcBorders>
              <w:left w:val="single" w:color="auto" w:sz="4" w:space="0"/>
            </w:tcBorders>
            <w:vAlign w:val="center"/>
          </w:tcPr>
          <w:p>
            <w:pPr>
              <w:spacing w:line="400" w:lineRule="exact"/>
              <w:jc w:val="center"/>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i w:val="0"/>
                <w:color w:val="auto"/>
                <w:kern w:val="0"/>
                <w:sz w:val="20"/>
                <w:szCs w:val="20"/>
                <w:highlight w:val="none"/>
                <w:u w:val="none"/>
                <w:lang w:val="en-US" w:eastAsia="zh-CN" w:bidi="ar"/>
              </w:rPr>
              <w:t>3</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9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85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913"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212"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008" w:type="dxa"/>
            <w:tcBorders>
              <w:left w:val="single" w:color="auto" w:sz="4" w:space="0"/>
            </w:tcBorders>
            <w:vAlign w:val="center"/>
          </w:tcPr>
          <w:p>
            <w:pPr>
              <w:spacing w:line="400" w:lineRule="exact"/>
              <w:jc w:val="center"/>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i w:val="0"/>
                <w:color w:val="auto"/>
                <w:kern w:val="0"/>
                <w:sz w:val="20"/>
                <w:szCs w:val="20"/>
                <w:highlight w:val="none"/>
                <w:u w:val="none"/>
                <w:lang w:val="en-US" w:eastAsia="zh-CN" w:bidi="ar"/>
              </w:rPr>
              <w:t>4</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9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85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913"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212"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008" w:type="dxa"/>
            <w:tcBorders>
              <w:left w:val="single" w:color="auto" w:sz="4" w:space="0"/>
            </w:tcBorders>
            <w:vAlign w:val="center"/>
          </w:tcPr>
          <w:p>
            <w:pPr>
              <w:spacing w:line="400" w:lineRule="exact"/>
              <w:jc w:val="center"/>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0"/>
                <w:sz w:val="22"/>
                <w:szCs w:val="24"/>
                <w:highlight w:val="none"/>
                <w:lang w:val="en-US" w:eastAsia="zh-CN"/>
              </w:rPr>
              <w:t>5</w:t>
            </w:r>
          </w:p>
        </w:tc>
        <w:tc>
          <w:tcPr>
            <w:tcW w:w="9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p>
        </w:tc>
        <w:tc>
          <w:tcPr>
            <w:tcW w:w="8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9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850" w:type="dxa"/>
            <w:tcBorders>
              <w:lef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sz w:val="24"/>
                <w:highlight w:val="none"/>
              </w:rPr>
            </w:pPr>
          </w:p>
        </w:tc>
        <w:tc>
          <w:tcPr>
            <w:tcW w:w="913"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212" w:type="dxa"/>
            <w:tcBorders>
              <w:left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008" w:type="dxa"/>
            <w:tcBorders>
              <w:left w:val="single" w:color="auto" w:sz="4" w:space="0"/>
            </w:tcBorders>
            <w:vAlign w:val="center"/>
          </w:tcPr>
          <w:p>
            <w:pPr>
              <w:spacing w:line="400" w:lineRule="exact"/>
              <w:jc w:val="center"/>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839"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合计（元）</w:t>
            </w:r>
          </w:p>
        </w:tc>
        <w:tc>
          <w:tcPr>
            <w:tcW w:w="1840" w:type="dxa"/>
            <w:gridSpan w:val="2"/>
            <w:tcBorders>
              <w:left w:val="single" w:color="auto" w:sz="4" w:space="0"/>
              <w:bottom w:val="single" w:color="auto" w:sz="4" w:space="0"/>
            </w:tcBorders>
            <w:vAlign w:val="center"/>
          </w:tcPr>
          <w:p>
            <w:pPr>
              <w:spacing w:line="400" w:lineRule="exact"/>
              <w:jc w:val="center"/>
              <w:rPr>
                <w:rFonts w:ascii="Times New Roman" w:hAnsi="Times New Roman" w:cs="Times New Roman"/>
                <w:color w:val="auto"/>
                <w:sz w:val="24"/>
                <w:highlight w:val="none"/>
              </w:rPr>
            </w:pPr>
          </w:p>
        </w:tc>
        <w:tc>
          <w:tcPr>
            <w:tcW w:w="2125" w:type="dxa"/>
            <w:gridSpan w:val="2"/>
            <w:tcBorders>
              <w:left w:val="single" w:color="auto" w:sz="4" w:space="0"/>
              <w:bottom w:val="single" w:color="auto" w:sz="4" w:space="0"/>
            </w:tcBorders>
            <w:vAlign w:val="top"/>
          </w:tcPr>
          <w:p>
            <w:pPr>
              <w:spacing w:line="400" w:lineRule="exact"/>
              <w:jc w:val="center"/>
              <w:rPr>
                <w:rFonts w:ascii="Times New Roman" w:hAnsi="Times New Roman" w:cs="Times New Roman"/>
                <w:color w:val="auto"/>
                <w:sz w:val="24"/>
                <w:highlight w:val="none"/>
              </w:rPr>
            </w:pPr>
          </w:p>
        </w:tc>
        <w:tc>
          <w:tcPr>
            <w:tcW w:w="1008" w:type="dxa"/>
            <w:tcBorders>
              <w:left w:val="single" w:color="auto" w:sz="4" w:space="0"/>
              <w:bottom w:val="single" w:color="auto" w:sz="4" w:space="0"/>
            </w:tcBorders>
            <w:vAlign w:val="center"/>
          </w:tcPr>
          <w:p>
            <w:pPr>
              <w:spacing w:line="400" w:lineRule="exact"/>
              <w:jc w:val="center"/>
              <w:rPr>
                <w:rFonts w:ascii="Times New Roman" w:hAnsi="Times New Roman" w:cs="Times New Roman"/>
                <w:color w:val="auto"/>
                <w:sz w:val="24"/>
                <w:highlight w:val="none"/>
              </w:rPr>
            </w:pPr>
          </w:p>
        </w:tc>
      </w:tr>
    </w:tbl>
    <w:p>
      <w:pPr>
        <w:widowControl/>
        <w:numPr>
          <w:ilvl w:val="0"/>
          <w:numId w:val="0"/>
        </w:numPr>
        <w:jc w:val="center"/>
        <w:outlineLvl w:val="4"/>
        <w:rPr>
          <w:rFonts w:hint="eastAsia" w:ascii="宋体" w:hAnsi="宋体" w:cs="宋体"/>
          <w:b/>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cs="宋体"/>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eastAsia="zh-CN"/>
        </w:rPr>
        <w:t>秀山工业园区定向安置房项目（A30地块）</w:t>
      </w: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钢材材料</w:t>
      </w:r>
      <w:r>
        <w:rPr>
          <w:rFonts w:hint="eastAsia" w:ascii="宋体" w:hAnsi="宋体" w:cs="宋体"/>
          <w:b/>
          <w:color w:val="auto"/>
          <w:sz w:val="44"/>
          <w:szCs w:val="44"/>
          <w:highlight w:val="none"/>
          <w:lang w:eastAsia="zh-CN"/>
        </w:rPr>
        <w:t>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
      <w:pPr>
        <w:widowControl/>
        <w:jc w:val="center"/>
        <w:rPr>
          <w:rFonts w:ascii="仿宋_GB2312" w:hAnsi="Arial Narrow" w:eastAsia="仿宋_GB2312" w:cs="宋体"/>
          <w:kern w:val="0"/>
          <w:sz w:val="24"/>
        </w:rPr>
      </w:pP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lang w:val="en-US"/>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1346DE3"/>
    <w:rsid w:val="01740D5A"/>
    <w:rsid w:val="022149F0"/>
    <w:rsid w:val="06735445"/>
    <w:rsid w:val="09100B1A"/>
    <w:rsid w:val="0AFF7B61"/>
    <w:rsid w:val="0B813D98"/>
    <w:rsid w:val="0BF31CBA"/>
    <w:rsid w:val="0E5C3CCF"/>
    <w:rsid w:val="1162588F"/>
    <w:rsid w:val="12BD4A0B"/>
    <w:rsid w:val="173776C7"/>
    <w:rsid w:val="295669B3"/>
    <w:rsid w:val="29D23221"/>
    <w:rsid w:val="2B345A85"/>
    <w:rsid w:val="2D3D6000"/>
    <w:rsid w:val="31A97CE2"/>
    <w:rsid w:val="334177B4"/>
    <w:rsid w:val="3807095B"/>
    <w:rsid w:val="3A877D7B"/>
    <w:rsid w:val="3E816EA4"/>
    <w:rsid w:val="3FE404AA"/>
    <w:rsid w:val="429064AE"/>
    <w:rsid w:val="4BF361D2"/>
    <w:rsid w:val="4ED078EE"/>
    <w:rsid w:val="4FFA148A"/>
    <w:rsid w:val="50F37175"/>
    <w:rsid w:val="55A60AB9"/>
    <w:rsid w:val="59AF1D4A"/>
    <w:rsid w:val="5A282677"/>
    <w:rsid w:val="64547A6A"/>
    <w:rsid w:val="65067E61"/>
    <w:rsid w:val="654F23F9"/>
    <w:rsid w:val="68C24E3B"/>
    <w:rsid w:val="6ACF621B"/>
    <w:rsid w:val="6B334604"/>
    <w:rsid w:val="6BC633F3"/>
    <w:rsid w:val="6E4614E6"/>
    <w:rsid w:val="6F35522F"/>
    <w:rsid w:val="709E1FAD"/>
    <w:rsid w:val="711E76E7"/>
    <w:rsid w:val="732344C2"/>
    <w:rsid w:val="73EA1E5C"/>
    <w:rsid w:val="76005D96"/>
    <w:rsid w:val="7D580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2021-04-02T07:36:00Z</cp:lastPrinted>
  <dcterms:modified xsi:type="dcterms:W3CDTF">2021-04-20T02:54:35Z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FD8376874122459E87E0C8ACDE05D213</vt:lpwstr>
  </property>
</Properties>
</file>