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lang w:eastAsia="zh-CN"/>
        </w:rPr>
        <w:t>满洲里国门党建学院二期项目改建及新建楼弱电工程</w:t>
      </w:r>
      <w:r>
        <w:rPr>
          <w:rFonts w:hint="eastAsia" w:ascii="黑体" w:hAnsi="宋体" w:eastAsia="黑体"/>
          <w:b/>
          <w:sz w:val="44"/>
          <w:szCs w:val="44"/>
        </w:rPr>
        <w:t>专业分包</w:t>
      </w:r>
    </w:p>
    <w:p>
      <w:pPr>
        <w:pStyle w:val="2"/>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招采文件编号：2021-</w:t>
      </w:r>
      <w:r>
        <w:rPr>
          <w:rFonts w:hint="eastAsia" w:ascii="宋体" w:hAnsi="宋体" w:eastAsia="宋体" w:cs="宋体"/>
          <w:sz w:val="28"/>
          <w:szCs w:val="22"/>
          <w:lang w:val="en-US" w:eastAsia="zh-CN"/>
        </w:rPr>
        <w:t>01-009</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2021</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hint="eastAsia" w:ascii="宋体" w:hAnsi="宋体" w:eastAsia="宋体" w:cs="宋体"/>
          <w:b/>
          <w:sz w:val="30"/>
          <w:szCs w:val="22"/>
        </w:rPr>
      </w:pPr>
      <w:r>
        <w:rPr>
          <w:rFonts w:hint="eastAsia" w:ascii="宋体" w:hAnsi="宋体" w:eastAsia="宋体" w:cs="宋体"/>
          <w:b/>
          <w:sz w:val="30"/>
          <w:szCs w:val="22"/>
        </w:rPr>
        <w:t>第一部分投标邀请</w:t>
      </w:r>
    </w:p>
    <w:p>
      <w:pPr>
        <w:pStyle w:val="2"/>
      </w:pPr>
    </w:p>
    <w:p>
      <w:pPr>
        <w:keepNext w:val="0"/>
        <w:keepLines w:val="0"/>
        <w:pageBreakBefore w:val="0"/>
        <w:widowControl w:val="0"/>
        <w:tabs>
          <w:tab w:val="left" w:pos="670"/>
          <w:tab w:val="center" w:pos="4252"/>
        </w:tabs>
        <w:kinsoku/>
        <w:wordWrap/>
        <w:overflowPunct/>
        <w:topLinePunct w:val="0"/>
        <w:autoSpaceDE/>
        <w:autoSpaceDN/>
        <w:bidi w:val="0"/>
        <w:adjustRightInd/>
        <w:spacing w:line="520" w:lineRule="exact"/>
        <w:jc w:val="left"/>
        <w:textAlignment w:val="auto"/>
        <w:rPr>
          <w:rFonts w:ascii="宋体" w:hAnsi="宋体" w:eastAsia="宋体" w:cs="宋体"/>
          <w:sz w:val="28"/>
          <w:szCs w:val="22"/>
        </w:rPr>
      </w:pPr>
      <w:r>
        <w:rPr>
          <w:rFonts w:hint="eastAsia" w:ascii="宋体" w:hAnsi="宋体" w:eastAsia="宋体" w:cs="宋体"/>
          <w:sz w:val="28"/>
          <w:szCs w:val="22"/>
          <w:lang w:val="en-US" w:eastAsia="zh-CN"/>
        </w:rPr>
        <w:t xml:space="preserve">    </w:t>
      </w:r>
      <w:r>
        <w:rPr>
          <w:rFonts w:hint="eastAsia" w:ascii="宋体" w:hAnsi="宋体" w:eastAsia="宋体" w:cs="宋体"/>
          <w:sz w:val="28"/>
          <w:szCs w:val="22"/>
        </w:rPr>
        <w:t>重庆对外建设（集团）有限公司就</w:t>
      </w:r>
      <w:r>
        <w:rPr>
          <w:rFonts w:hint="eastAsia" w:ascii="宋体" w:hAnsi="宋体" w:eastAsia="宋体" w:cs="宋体"/>
          <w:sz w:val="28"/>
          <w:szCs w:val="22"/>
          <w:u w:val="single"/>
        </w:rPr>
        <w:t xml:space="preserve"> </w:t>
      </w:r>
      <w:r>
        <w:rPr>
          <w:rFonts w:hint="eastAsia" w:ascii="宋体" w:hAnsi="宋体" w:eastAsia="宋体" w:cs="宋体"/>
          <w:sz w:val="28"/>
          <w:u w:val="single"/>
          <w:lang w:eastAsia="zh-CN"/>
        </w:rPr>
        <w:t>满洲里国门党建学院二期项目改建及新建楼弱电工程</w:t>
      </w:r>
      <w:r>
        <w:rPr>
          <w:rFonts w:hint="eastAsia" w:ascii="宋体" w:hAnsi="宋体" w:cs="宋体"/>
          <w:sz w:val="28"/>
          <w:u w:val="single"/>
        </w:rPr>
        <w:t xml:space="preserve">专业分包 </w:t>
      </w:r>
      <w:r>
        <w:rPr>
          <w:rFonts w:hint="eastAsia" w:ascii="宋体" w:hAnsi="宋体" w:eastAsia="宋体" w:cs="宋体"/>
          <w:sz w:val="28"/>
          <w:szCs w:val="22"/>
        </w:rPr>
        <w:t>进行招采，现邀请贵公司参与，并按本招采文件的规定提交投标</w:t>
      </w:r>
      <w:r>
        <w:rPr>
          <w:rFonts w:hint="eastAsia" w:ascii="宋体" w:hAnsi="宋体" w:eastAsia="宋体" w:cs="宋体"/>
          <w:sz w:val="28"/>
          <w:szCs w:val="22"/>
          <w:lang w:val="en-US" w:eastAsia="zh-CN"/>
        </w:rPr>
        <w:t>文</w:t>
      </w:r>
      <w:r>
        <w:rPr>
          <w:rFonts w:hint="eastAsia" w:ascii="宋体" w:hAnsi="宋体" w:eastAsia="宋体" w:cs="宋体"/>
          <w:sz w:val="28"/>
          <w:szCs w:val="22"/>
        </w:rPr>
        <w:t>件。</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sz w:val="28"/>
          <w:u w:val="single"/>
          <w:lang w:eastAsia="zh-CN"/>
        </w:rPr>
        <w:t>满洲里国门党建学院二期项目改建及新建楼弱电工程</w:t>
      </w:r>
      <w:r>
        <w:rPr>
          <w:rFonts w:hint="eastAsia" w:ascii="宋体" w:hAnsi="宋体" w:cs="宋体"/>
          <w:sz w:val="28"/>
          <w:u w:val="single"/>
        </w:rPr>
        <w:t>专业分包</w:t>
      </w:r>
      <w:r>
        <w:rPr>
          <w:rFonts w:hint="eastAsia" w:ascii="宋体" w:hAnsi="宋体" w:cs="宋体"/>
          <w:sz w:val="28"/>
          <w:u w:val="single"/>
          <w:lang w:eastAsia="zh-CN"/>
        </w:rPr>
        <w:t>。</w:t>
      </w:r>
      <w:r>
        <w:rPr>
          <w:rFonts w:hint="eastAsia" w:ascii="宋体" w:hAnsi="宋体" w:cs="宋体"/>
          <w:sz w:val="28"/>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lang w:val="en-US" w:eastAsia="zh-CN"/>
        </w:rPr>
        <w:t>2021-01-009</w:t>
      </w:r>
      <w:r>
        <w:rPr>
          <w:rFonts w:hint="eastAsia" w:ascii="宋体" w:hAnsi="宋体" w:eastAsia="宋体" w:cs="宋体"/>
          <w:bCs/>
          <w:sz w:val="28"/>
          <w:szCs w:val="22"/>
        </w:rPr>
        <w:t xml:space="preserve"> </w:t>
      </w:r>
      <w:r>
        <w:rPr>
          <w:rFonts w:hint="eastAsia" w:ascii="Calibri" w:hAnsi="Calibri" w:eastAsia="华文仿宋" w:cs="华文仿宋"/>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满洲里产业园区内，产业大街1号产业大厦，骏业路东，产业大街北。</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w:t>
      </w:r>
      <w:r>
        <w:rPr>
          <w:rFonts w:hint="eastAsia" w:ascii="宋体" w:hAnsi="宋体" w:eastAsia="宋体" w:cs="宋体"/>
          <w:bCs/>
          <w:sz w:val="28"/>
          <w:szCs w:val="22"/>
          <w:highlight w:val="none"/>
          <w:u w:val="single"/>
        </w:rPr>
        <w:t>须是重庆对外建设（集团）有限公司合格供方库内单位，且无失信记录；具有建设行政管理部门批准的</w:t>
      </w:r>
      <w:r>
        <w:rPr>
          <w:rFonts w:hint="eastAsia" w:ascii="宋体" w:hAnsi="宋体" w:eastAsia="宋体" w:cs="宋体"/>
          <w:bCs/>
          <w:sz w:val="28"/>
          <w:szCs w:val="22"/>
          <w:highlight w:val="none"/>
          <w:u w:val="single"/>
          <w:lang w:eastAsia="zh-CN"/>
        </w:rPr>
        <w:t>电子与智能化工程专业承包贰级及以上</w:t>
      </w:r>
      <w:r>
        <w:rPr>
          <w:rFonts w:hint="eastAsia" w:ascii="宋体" w:hAnsi="宋体" w:eastAsia="宋体" w:cs="宋体"/>
          <w:bCs/>
          <w:sz w:val="28"/>
          <w:szCs w:val="22"/>
          <w:highlight w:val="none"/>
          <w:u w:val="single"/>
        </w:rPr>
        <w:t>分包资质；单位负责人为同一人</w:t>
      </w:r>
      <w:r>
        <w:rPr>
          <w:rFonts w:hint="eastAsia" w:ascii="宋体" w:hAnsi="宋体" w:eastAsia="宋体" w:cs="宋体"/>
          <w:bCs/>
          <w:sz w:val="28"/>
          <w:szCs w:val="22"/>
          <w:u w:val="single"/>
        </w:rPr>
        <w:t>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val="en-US"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5</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18</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 xml:space="preserve">                         招采人：</w:t>
      </w:r>
      <w:r>
        <w:rPr>
          <w:rFonts w:hint="eastAsia" w:ascii="宋体" w:hAnsi="宋体" w:eastAsia="宋体" w:cs="宋体"/>
          <w:sz w:val="28"/>
          <w:szCs w:val="22"/>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宋体" w:hAnsi="宋体" w:eastAsia="宋体" w:cs="宋体"/>
          <w:sz w:val="28"/>
          <w:szCs w:val="22"/>
          <w:u w:val="single"/>
        </w:rPr>
      </w:pPr>
      <w:r>
        <w:rPr>
          <w:rFonts w:hint="eastAsia" w:ascii="宋体" w:hAnsi="宋体" w:eastAsia="宋体" w:cs="宋体"/>
          <w:sz w:val="28"/>
          <w:szCs w:val="22"/>
        </w:rPr>
        <w:t xml:space="preserve">                             日  期：</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2021</w:t>
      </w:r>
      <w:r>
        <w:rPr>
          <w:rFonts w:hint="eastAsia" w:ascii="宋体" w:hAnsi="宋体" w:eastAsia="宋体" w:cs="宋体"/>
          <w:sz w:val="28"/>
          <w:szCs w:val="22"/>
          <w:u w:val="single"/>
        </w:rPr>
        <w:t>年</w:t>
      </w:r>
      <w:r>
        <w:rPr>
          <w:rFonts w:hint="eastAsia" w:ascii="宋体" w:hAnsi="宋体" w:eastAsia="宋体" w:cs="宋体"/>
          <w:sz w:val="28"/>
          <w:szCs w:val="22"/>
          <w:u w:val="single"/>
          <w:lang w:val="en-US" w:eastAsia="zh-CN"/>
        </w:rPr>
        <w:t>5</w:t>
      </w:r>
      <w:r>
        <w:rPr>
          <w:rFonts w:hint="eastAsia" w:ascii="宋体" w:hAnsi="宋体" w:eastAsia="宋体" w:cs="宋体"/>
          <w:sz w:val="28"/>
          <w:szCs w:val="22"/>
          <w:u w:val="single"/>
        </w:rPr>
        <w:t>月</w:t>
      </w:r>
      <w:r>
        <w:rPr>
          <w:rFonts w:hint="eastAsia" w:ascii="宋体" w:hAnsi="宋体" w:eastAsia="宋体" w:cs="宋体"/>
          <w:sz w:val="28"/>
          <w:szCs w:val="22"/>
          <w:u w:val="single"/>
          <w:lang w:val="en-US" w:eastAsia="zh-CN"/>
        </w:rPr>
        <w:t>18</w:t>
      </w:r>
      <w:r>
        <w:rPr>
          <w:rFonts w:hint="eastAsia" w:ascii="宋体" w:hAnsi="宋体" w:eastAsia="宋体" w:cs="宋体"/>
          <w:sz w:val="28"/>
          <w:szCs w:val="22"/>
          <w:u w:val="single"/>
        </w:rPr>
        <w:t xml:space="preserve">日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宋体" w:hAnsi="宋体" w:eastAsia="宋体" w:cs="宋体"/>
          <w:sz w:val="28"/>
          <w:szCs w:val="22"/>
          <w:u w:val="single"/>
        </w:rPr>
      </w:pPr>
      <w:r>
        <w:rPr>
          <w:rFonts w:hint="eastAsia" w:ascii="宋体" w:hAnsi="宋体" w:eastAsia="宋体" w:cs="宋体"/>
          <w:sz w:val="28"/>
          <w:szCs w:val="22"/>
        </w:rPr>
        <w:t xml:space="preserve">                             招采联系人：</w:t>
      </w:r>
      <w:r>
        <w:rPr>
          <w:rFonts w:hint="eastAsia" w:ascii="宋体" w:hAnsi="宋体" w:eastAsia="宋体" w:cs="宋体"/>
          <w:sz w:val="28"/>
          <w:szCs w:val="22"/>
          <w:u w:val="single"/>
        </w:rPr>
        <w:t>招采部</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eastAsia="宋体" w:cs="宋体"/>
          <w:b/>
          <w:sz w:val="30"/>
          <w:szCs w:val="22"/>
        </w:rPr>
      </w:pPr>
      <w:r>
        <w:rPr>
          <w:rFonts w:hint="eastAsia" w:ascii="宋体" w:hAnsi="宋体" w:eastAsia="宋体" w:cs="宋体"/>
          <w:sz w:val="28"/>
          <w:szCs w:val="22"/>
        </w:rPr>
        <w:t xml:space="preserve">           联系方式：</w:t>
      </w:r>
      <w:r>
        <w:rPr>
          <w:rFonts w:hint="eastAsia" w:ascii="宋体" w:hAnsi="宋体" w:eastAsia="宋体" w:cs="宋体"/>
          <w:sz w:val="28"/>
          <w:szCs w:val="22"/>
          <w:u w:val="single"/>
        </w:rPr>
        <w:t>023-63076532</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满洲里国门党建学院二期项目改建及新建楼弱电工程</w:t>
            </w:r>
            <w:r>
              <w:rPr>
                <w:rFonts w:hint="eastAsia" w:ascii="宋体" w:hAnsi="宋体" w:eastAsia="宋体" w:cs="宋体"/>
                <w:sz w:val="24"/>
              </w:rPr>
              <w:t>专业分包</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满洲里产业园区内，产业大街1号产业大厦，骏业路东，产业大街北</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建设面积为10000平方米的业务培训综合楼及其配套附属设施，改造面积为18000平方米的满洲里新国际货场联检综合楼。具体工程量详见工程量清单及施工图纸。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资金来源为：申请地方债券、财政资金以及其他配套资金</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rPr>
            </w:pPr>
            <w:r>
              <w:rPr>
                <w:rFonts w:hint="eastAsia" w:ascii="宋体" w:hAnsi="宋体" w:eastAsia="宋体" w:cs="宋体"/>
                <w:sz w:val="24"/>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s="宋体"/>
                <w:sz w:val="24"/>
                <w:highlight w:val="none"/>
              </w:rPr>
            </w:pPr>
            <w:r>
              <w:rPr>
                <w:rFonts w:hint="eastAsia" w:ascii="宋体" w:hAnsi="宋体" w:eastAsia="宋体" w:cs="宋体"/>
                <w:sz w:val="24"/>
              </w:rPr>
              <w:t>1)必须是重庆对外建设（集团）有限公司合格供方库内单位，且无失信记录。</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2)具有建设行政管理部门批准的</w:t>
            </w:r>
            <w:r>
              <w:rPr>
                <w:rFonts w:hint="eastAsia" w:ascii="宋体" w:hAnsi="宋体" w:eastAsia="宋体" w:cs="宋体"/>
                <w:sz w:val="24"/>
                <w:highlight w:val="none"/>
                <w:lang w:eastAsia="zh-CN"/>
              </w:rPr>
              <w:t>电子与智能化工程专业承包贰级及以上</w:t>
            </w:r>
            <w:r>
              <w:rPr>
                <w:rFonts w:hint="eastAsia" w:ascii="宋体" w:hAnsi="宋体" w:eastAsia="宋体" w:cs="宋体"/>
                <w:sz w:val="24"/>
                <w:highlight w:val="none"/>
              </w:rPr>
              <w:t>分包资质。</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highlight w:val="none"/>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满洲里国门党建学院二期项目改建及新建楼弱电工程</w:t>
            </w:r>
            <w:r>
              <w:rPr>
                <w:rFonts w:hint="eastAsia" w:ascii="宋体" w:hAnsi="宋体" w:eastAsia="宋体" w:cs="宋体"/>
                <w:sz w:val="24"/>
              </w:rPr>
              <w:t>：网络及无线AP覆盖、门禁系统、背景音乐系统、停车管理系统、有线电视系统、综合布线、音视频系统、酒店入住管理系统、学院校史馆建设、机房工程，改建综合楼-弱电工程，新建业务培训综合楼-弱电工程，以上全部设计施工图纸所包含的弱电工程所有相关专业分包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达到国家及内蒙古自治区有关施工质量验收规范标准要求、设计文件要求以及项目业主对质量的要求，并一次性验收合格。质量标准以现行的国家及内蒙古自治区规范标准或行业的质量标准为验收依据。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暂定180 天</w:t>
            </w:r>
            <w:r>
              <w:rPr>
                <w:rFonts w:hint="eastAsia" w:ascii="宋体" w:hAnsi="宋体"/>
                <w:bCs/>
                <w:sz w:val="24"/>
              </w:rPr>
              <w:t>（以总包单位编排节点工期时间为准）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lang w:eastAsia="zh-CN"/>
              </w:rPr>
            </w:pPr>
            <w:r>
              <w:rPr>
                <w:rFonts w:hint="eastAsia" w:ascii="宋体" w:hAnsi="宋体" w:eastAsia="宋体" w:cs="宋体"/>
                <w:sz w:val="24"/>
                <w:lang w:eastAsia="zh-CN"/>
              </w:rPr>
              <w:t>业主单位终审审定总价下浮28%，暂定5369097.85元（</w:t>
            </w:r>
            <w:r>
              <w:rPr>
                <w:rFonts w:hint="eastAsia" w:ascii="宋体" w:hAnsi="宋体" w:eastAsia="宋体" w:cs="宋体"/>
                <w:sz w:val="24"/>
                <w:lang w:val="en-US" w:eastAsia="zh-CN"/>
              </w:rPr>
              <w:t>含税</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eastAsia="宋体" w:cs="宋体"/>
                <w:sz w:val="24"/>
              </w:rPr>
            </w:pPr>
            <w:r>
              <w:rPr>
                <w:rFonts w:hint="eastAsia" w:ascii="宋体" w:hAnsi="宋体" w:eastAsia="宋体" w:cs="宋体"/>
                <w:sz w:val="24"/>
              </w:rPr>
              <w:t>乙方向甲方缴纳1%的履约保证金，履约保证金的50%同时作为质量安全保证金。履约保证金退还前提条件：</w:t>
            </w:r>
            <w:r>
              <w:rPr>
                <w:rFonts w:hint="eastAsia" w:ascii="宋体" w:hAnsi="宋体" w:eastAsia="宋体" w:cs="宋体"/>
                <w:sz w:val="24"/>
                <w:lang w:eastAsia="zh-CN"/>
              </w:rPr>
              <w:t>一是工程实体完成； 二是专业分包结算工作完成，经甲方复审确认； 三是验收合格必须达到三个月以上。达到退还条件并按程序审批完成后的60天内无息退还到乙方单位账户</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line="440" w:lineRule="exact"/>
              <w:textAlignment w:val="auto"/>
              <w:rPr>
                <w:sz w:val="24"/>
                <w:szCs w:val="24"/>
              </w:rPr>
            </w:pPr>
            <w:r>
              <w:rPr>
                <w:sz w:val="24"/>
                <w:szCs w:val="24"/>
              </w:rPr>
              <w:t>1</w:t>
            </w:r>
            <w:r>
              <w:rPr>
                <w:rFonts w:hint="eastAsia" w:cs="宋体"/>
                <w:sz w:val="24"/>
                <w:szCs w:val="24"/>
              </w:rPr>
              <w:t>报价范围</w:t>
            </w:r>
            <w:r>
              <w:rPr>
                <w:sz w:val="24"/>
                <w:szCs w:val="24"/>
              </w:rPr>
              <w:t xml:space="preserve">: </w:t>
            </w:r>
          </w:p>
          <w:p>
            <w:pPr>
              <w:pStyle w:val="6"/>
              <w:keepNext w:val="0"/>
              <w:keepLines w:val="0"/>
              <w:pageBreakBefore w:val="0"/>
              <w:widowControl/>
              <w:kinsoku/>
              <w:wordWrap/>
              <w:overflowPunct/>
              <w:topLinePunct w:val="0"/>
              <w:autoSpaceDE/>
              <w:autoSpaceDN/>
              <w:bidi w:val="0"/>
              <w:adjustRightInd/>
              <w:spacing w:line="440" w:lineRule="exact"/>
              <w:textAlignment w:val="auto"/>
              <w:rPr>
                <w:rFonts w:hint="eastAsia" w:cs="宋体"/>
                <w:sz w:val="24"/>
                <w:szCs w:val="24"/>
              </w:rPr>
            </w:pPr>
            <w:r>
              <w:rPr>
                <w:rFonts w:hint="eastAsia" w:cs="宋体"/>
                <w:sz w:val="24"/>
                <w:szCs w:val="24"/>
                <w:lang w:eastAsia="zh-CN"/>
              </w:rPr>
              <w:t>满洲里国门党建学院二期项目改建及新建楼弱电工程</w:t>
            </w:r>
            <w:r>
              <w:rPr>
                <w:rFonts w:hint="eastAsia" w:cs="宋体"/>
                <w:sz w:val="24"/>
                <w:szCs w:val="24"/>
              </w:rPr>
              <w:t>：网络及无线AP覆盖、门禁系统、背景音乐系统、停车管理系统、有线电视系统、综合布线、音视频系统、酒店入住管理系统、学院校史馆建设、机房工程，改建综合楼-弱电工程，新建业务培训综合楼-弱电工程，以上全部设计施工图纸所包含的弱电工程所有相关专业分包工作。</w:t>
            </w:r>
          </w:p>
          <w:p>
            <w:pPr>
              <w:pStyle w:val="6"/>
              <w:keepNext w:val="0"/>
              <w:keepLines w:val="0"/>
              <w:pageBreakBefore w:val="0"/>
              <w:widowControl/>
              <w:kinsoku/>
              <w:wordWrap/>
              <w:overflowPunct/>
              <w:topLinePunct w:val="0"/>
              <w:autoSpaceDE/>
              <w:autoSpaceDN/>
              <w:bidi w:val="0"/>
              <w:adjustRightInd/>
              <w:spacing w:line="440" w:lineRule="exact"/>
              <w:textAlignment w:val="auto"/>
              <w:rPr>
                <w:sz w:val="24"/>
                <w:szCs w:val="24"/>
              </w:rPr>
            </w:pPr>
            <w:r>
              <w:rPr>
                <w:iCs/>
                <w:sz w:val="24"/>
                <w:szCs w:val="24"/>
              </w:rPr>
              <w:t>2</w:t>
            </w:r>
            <w:r>
              <w:rPr>
                <w:rFonts w:hint="eastAsia" w:cs="宋体"/>
                <w:sz w:val="24"/>
                <w:szCs w:val="24"/>
              </w:rPr>
              <w:t>工程报价</w:t>
            </w:r>
          </w:p>
          <w:p>
            <w:pPr>
              <w:pStyle w:val="6"/>
              <w:keepNext w:val="0"/>
              <w:keepLines w:val="0"/>
              <w:pageBreakBefore w:val="0"/>
              <w:widowControl/>
              <w:kinsoku/>
              <w:wordWrap/>
              <w:overflowPunct/>
              <w:topLinePunct w:val="0"/>
              <w:autoSpaceDE/>
              <w:autoSpaceDN/>
              <w:bidi w:val="0"/>
              <w:adjustRightInd/>
              <w:spacing w:line="440" w:lineRule="exact"/>
              <w:textAlignment w:val="auto"/>
              <w:rPr>
                <w:rFonts w:cs="宋体"/>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keepNext w:val="0"/>
              <w:keepLines w:val="0"/>
              <w:pageBreakBefore w:val="0"/>
              <w:widowControl/>
              <w:kinsoku/>
              <w:wordWrap/>
              <w:overflowPunct/>
              <w:topLinePunct w:val="0"/>
              <w:autoSpaceDE/>
              <w:autoSpaceDN/>
              <w:bidi w:val="0"/>
              <w:adjustRightInd/>
              <w:spacing w:line="440" w:lineRule="exact"/>
              <w:textAlignment w:val="auto"/>
              <w:rPr>
                <w:sz w:val="24"/>
                <w:szCs w:val="24"/>
              </w:rPr>
            </w:pPr>
            <w:r>
              <w:rPr>
                <w:sz w:val="24"/>
                <w:szCs w:val="24"/>
              </w:rPr>
              <w:t>2.1</w:t>
            </w:r>
            <w:r>
              <w:rPr>
                <w:rFonts w:hint="eastAsia" w:cs="宋体"/>
                <w:sz w:val="24"/>
                <w:szCs w:val="24"/>
              </w:rPr>
              <w:t>投标报价要求</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A、可竞争费用根据招采文件、施工图，结合现场踏勘情况、市场和企业情况自主合理报价，实行总价按比例下浮，但不得低于企业成本。</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B、工作内容应包括齐全，未齐全的视为齐全，实施时不得以此为理由不予施工或另行索赔费用；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C、项目特征应准确表述，表述不准确的视为按设计或规范已表述准确；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D、总价应包括为完成合格产品所必须的所有人工费、材料费、机械费、安全文明施工费、管理费、利润、税金（9%）等在内的所有费用</w:t>
            </w:r>
            <w:r>
              <w:rPr>
                <w:rFonts w:hint="eastAsia"/>
                <w:sz w:val="24"/>
                <w:szCs w:val="24"/>
                <w:highlight w:val="none"/>
                <w:lang w:eastAsia="zh-CN"/>
              </w:rPr>
              <w:t>（</w:t>
            </w:r>
            <w:r>
              <w:rPr>
                <w:rFonts w:hint="eastAsia"/>
                <w:sz w:val="24"/>
                <w:szCs w:val="24"/>
                <w:highlight w:val="none"/>
                <w:lang w:val="en-US" w:eastAsia="zh-CN"/>
              </w:rPr>
              <w:t>不含</w:t>
            </w:r>
            <w:r>
              <w:rPr>
                <w:rFonts w:hint="eastAsia"/>
                <w:sz w:val="24"/>
                <w:szCs w:val="24"/>
                <w:highlight w:val="none"/>
                <w:lang w:eastAsia="zh-CN"/>
              </w:rPr>
              <w:t>对应分包部分的暂估价）</w:t>
            </w:r>
            <w:r>
              <w:rPr>
                <w:rFonts w:hint="eastAsia"/>
                <w:sz w:val="24"/>
                <w:szCs w:val="24"/>
                <w:highlight w:val="none"/>
              </w:rPr>
              <w:t>，结算时不得以任何理由予以调整或增加其他配合费、措施费等；</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E、严格按照招采文件提供的报价方式进行报价（详见投标报价表）。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line="440" w:lineRule="exact"/>
              <w:ind w:firstLine="456" w:firstLineChars="200"/>
              <w:textAlignment w:val="auto"/>
              <w:rPr>
                <w:rFonts w:ascii="宋体" w:hAnsi="宋体" w:cs="宋体"/>
                <w:spacing w:val="-6"/>
                <w:sz w:val="24"/>
                <w:szCs w:val="24"/>
              </w:rPr>
            </w:pPr>
            <w:r>
              <w:rPr>
                <w:rFonts w:hint="eastAsia" w:ascii="宋体" w:hAnsi="宋体" w:cs="宋体"/>
                <w:spacing w:val="-6"/>
                <w:sz w:val="24"/>
                <w:szCs w:val="24"/>
              </w:rPr>
              <w:t>特别提示：</w:t>
            </w:r>
          </w:p>
          <w:p>
            <w:pPr>
              <w:pStyle w:val="6"/>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autoSpaceDE/>
              <w:autoSpaceDN/>
              <w:bidi w:val="0"/>
              <w:adjustRightInd/>
              <w:snapToGrid w:val="0"/>
              <w:spacing w:line="440" w:lineRule="exact"/>
              <w:textAlignment w:val="auto"/>
              <w:rPr>
                <w:rFonts w:ascii="宋体" w:hAnsi="宋体" w:cs="宋体"/>
                <w:sz w:val="24"/>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支付条款及方式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(1)、甲方根据审核后的月进度结算金额，并扣除对乙方的甲供材料、甲供设备、各种违约金、代扣代缴等各项扣款后，甲方在收到发包人支付的工程进度款的次月28日内按下浮X%后的60%支付乙方分包工程进度款。</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(2)、工程完工验收合格后，甲方在收到发包人支付的工程进度款的次月28日内支付至累计月进度款下浮X%后的85%。</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(3)、竣工验收合格并完成竣工结算审计后，甲方在收到发包人支付的工程款的次月28日内支付至竣工结算审计金额下浮X%后的90%。</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(4)、待工程最终审计结束后，甲方在收到发包人支付的工程款三个月内支付到审定金额下浮X%后的97%；剩余3%作为质量保修金。</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(5)、3%的质量保修金在保修期满后，在完善相关手续后一次性无息付清。</w:t>
            </w:r>
          </w:p>
          <w:p>
            <w:pPr>
              <w:pStyle w:val="2"/>
              <w:keepNext w:val="0"/>
              <w:keepLines w:val="0"/>
              <w:pageBreakBefore w:val="0"/>
              <w:kinsoku/>
              <w:wordWrap/>
              <w:overflowPunct/>
              <w:topLinePunct w:val="0"/>
              <w:autoSpaceDE/>
              <w:autoSpaceDN/>
              <w:bidi w:val="0"/>
              <w:adjustRightInd/>
              <w:spacing w:line="440" w:lineRule="exact"/>
              <w:textAlignment w:val="auto"/>
            </w:pPr>
            <w:r>
              <w:rPr>
                <w:rFonts w:hint="eastAsia" w:ascii="Calibri" w:hAnsi="Calibri" w:eastAsia="宋体" w:cs="宋体"/>
                <w:b w:val="0"/>
                <w:kern w:val="2"/>
                <w:sz w:val="24"/>
                <w:szCs w:val="24"/>
                <w:lang w:val="en-US" w:eastAsia="zh-CN" w:bidi="ar-SA"/>
              </w:rPr>
              <w:t>支付方式：银行转账、承兑汇票、银行信用证 、E信通等金融产品的一种或多种支付（若使用银行产品产生相关费用由甲方承担）。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ascii="宋体" w:hAnsi="宋体" w:eastAsia="宋体" w:cs="宋体"/>
                <w:sz w:val="24"/>
              </w:rPr>
            </w:pPr>
            <w:r>
              <w:rPr>
                <w:rFonts w:hint="eastAsia" w:ascii="Calibri" w:hAnsi="Calibri" w:eastAsia="宋体" w:cs="宋体"/>
                <w:sz w:val="24"/>
                <w:lang w:eastAsia="zh-CN"/>
              </w:rPr>
              <w:t>按照主合同的计价方式，在业主</w:t>
            </w:r>
            <w:r>
              <w:rPr>
                <w:rFonts w:hint="eastAsia" w:ascii="Calibri" w:hAnsi="Calibri" w:eastAsia="宋体" w:cs="宋体"/>
                <w:sz w:val="24"/>
                <w:lang w:val="en-US" w:eastAsia="zh-CN"/>
              </w:rPr>
              <w:t>单位</w:t>
            </w:r>
            <w:r>
              <w:rPr>
                <w:rFonts w:hint="eastAsia" w:ascii="Calibri" w:hAnsi="Calibri" w:eastAsia="宋体" w:cs="宋体"/>
                <w:sz w:val="24"/>
                <w:lang w:eastAsia="zh-CN"/>
              </w:rPr>
              <w:t>最终审计金额的基础之上，再下浮X%（下浮比例以中选结果为准），并扣除对应分包部分的暂估价（材料设备数量乘以公开招标材料设备中标单价）后确定为分包单位的最终结算总价。</w:t>
            </w:r>
            <w:r>
              <w:rPr>
                <w:rFonts w:hint="eastAsia" w:ascii="Calibri" w:hAnsi="Calibri" w:eastAsia="宋体" w:cs="宋体"/>
                <w:sz w:val="24"/>
              </w:rPr>
              <w:t>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w:t>
            </w:r>
            <w:r>
              <w:rPr>
                <w:rFonts w:hint="eastAsia" w:ascii="Calibri" w:hAnsi="Calibri" w:eastAsia="宋体" w:cs="宋体"/>
                <w:sz w:val="24"/>
                <w:lang w:eastAsia="zh-CN"/>
              </w:rPr>
              <w:t>业主单位</w:t>
            </w:r>
            <w:r>
              <w:rPr>
                <w:rFonts w:hint="eastAsia" w:ascii="Calibri" w:hAnsi="Calibri" w:eastAsia="宋体" w:cs="宋体"/>
                <w:sz w:val="24"/>
              </w:rPr>
              <w:t>终审审定的总价基础之上再下浮</w:t>
            </w:r>
            <w:r>
              <w:rPr>
                <w:rFonts w:hint="eastAsia" w:ascii="Calibri" w:hAnsi="Calibri" w:eastAsia="宋体" w:cs="宋体"/>
                <w:sz w:val="24"/>
                <w:lang w:val="en-US" w:eastAsia="zh-CN"/>
              </w:rPr>
              <w:t xml:space="preserve">X </w:t>
            </w:r>
            <w:r>
              <w:rPr>
                <w:rFonts w:hint="eastAsia" w:ascii="Calibri" w:hAnsi="Calibri" w:eastAsia="宋体" w:cs="宋体"/>
                <w:sz w:val="24"/>
              </w:rPr>
              <w:t>%</w:t>
            </w:r>
            <w:r>
              <w:rPr>
                <w:rFonts w:hint="eastAsia" w:ascii="Calibri" w:hAnsi="Calibri" w:eastAsia="宋体" w:cs="宋体"/>
                <w:sz w:val="24"/>
                <w:lang w:eastAsia="zh-CN"/>
              </w:rPr>
              <w:t>，</w:t>
            </w:r>
            <w:r>
              <w:rPr>
                <w:rFonts w:hint="eastAsia" w:ascii="Calibri" w:hAnsi="Calibri" w:eastAsia="宋体" w:cs="宋体"/>
                <w:sz w:val="24"/>
                <w:lang w:val="en-US" w:eastAsia="zh-CN"/>
              </w:rPr>
              <w:t>并</w:t>
            </w:r>
            <w:r>
              <w:rPr>
                <w:rFonts w:hint="eastAsia" w:ascii="Calibri" w:hAnsi="Calibri" w:eastAsia="宋体" w:cs="宋体"/>
                <w:sz w:val="24"/>
              </w:rPr>
              <w:t>扣除对应分包部分的暂估价（材料设备数量乘以公开招标材料设备中标单价）</w:t>
            </w:r>
            <w:r>
              <w:rPr>
                <w:rFonts w:hint="eastAsia" w:ascii="Calibri" w:hAnsi="Calibri" w:eastAsia="宋体" w:cs="宋体"/>
                <w:sz w:val="24"/>
                <w:lang w:val="en-US" w:eastAsia="zh-CN"/>
              </w:rPr>
              <w:t>后</w:t>
            </w:r>
            <w:r>
              <w:rPr>
                <w:rFonts w:hint="eastAsia" w:ascii="Calibri" w:hAnsi="Calibri" w:eastAsia="宋体" w:cs="宋体"/>
                <w:sz w:val="24"/>
              </w:rPr>
              <w:t>确定的审定金额作为工程项目结算的最终金额；审计金额的减少或增加，合同双方必须执行。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投标人自行组织对工程现场及周围环境进行踏勘。</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eastAsia="zh-CN"/>
              </w:rPr>
              <w:t>熊小熊</w:t>
            </w:r>
            <w:r>
              <w:rPr>
                <w:rFonts w:hint="eastAsia" w:ascii="宋体" w:hAnsi="宋体" w:eastAsia="宋体" w:cs="宋体"/>
                <w:sz w:val="24"/>
              </w:rPr>
              <w:t xml:space="preserve"> ，电话：</w:t>
            </w:r>
            <w:r>
              <w:rPr>
                <w:rFonts w:hint="eastAsia" w:ascii="宋体" w:hAnsi="宋体" w:eastAsia="宋体" w:cs="宋体"/>
                <w:sz w:val="24"/>
                <w:lang w:val="en-US" w:eastAsia="zh-CN"/>
              </w:rPr>
              <w:t>18502359242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18</w:t>
            </w:r>
            <w:r>
              <w:rPr>
                <w:rFonts w:hint="eastAsia" w:ascii="宋体" w:hAnsi="宋体" w:eastAsia="宋体" w:cs="宋体"/>
                <w:sz w:val="24"/>
              </w:rPr>
              <w:t>日至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收件人：重庆对外建设（集团）有限公司</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地点:渝北区星光大道80号重庆对外建设（集团）有限公司3009室</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 xml:space="preserve">时间: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20</w:t>
            </w:r>
            <w:r>
              <w:rPr>
                <w:rFonts w:hint="eastAsia" w:ascii="宋体" w:hAnsi="宋体" w:eastAsia="宋体" w:cs="宋体"/>
                <w:sz w:val="24"/>
              </w:rPr>
              <w:t>日09时00分至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20</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 xml:space="preserve">时间: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20</w:t>
            </w:r>
            <w:bookmarkStart w:id="134" w:name="_GoBack"/>
            <w:bookmarkEnd w:id="134"/>
            <w:r>
              <w:rPr>
                <w:rFonts w:hint="eastAsia" w:ascii="宋体" w:hAnsi="宋体" w:eastAsia="宋体" w:cs="宋体"/>
                <w:sz w:val="24"/>
              </w:rPr>
              <w:t>日15时00分</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8"/>
                <w:szCs w:val="28"/>
              </w:rPr>
            </w:pPr>
            <w:r>
              <w:rPr>
                <w:rFonts w:hint="eastAsia" w:ascii="宋体" w:hAnsi="宋体" w:eastAsia="宋体" w:cs="宋体"/>
                <w:sz w:val="24"/>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w:t>
            </w:r>
          </w:p>
        </w:tc>
      </w:tr>
    </w:tbl>
    <w:p>
      <w:pPr>
        <w:jc w:val="center"/>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highlight w:val="none"/>
              </w:rPr>
              <w:t>具有建设行政管理部门批准的</w:t>
            </w:r>
            <w:r>
              <w:rPr>
                <w:rFonts w:hint="eastAsia" w:ascii="宋体" w:hAnsi="Calibri" w:eastAsia="宋体" w:cs="宋体"/>
                <w:highlight w:val="none"/>
                <w:lang w:eastAsia="zh-CN"/>
              </w:rPr>
              <w:t>电子与智能化工程专业承包贰级及以上</w:t>
            </w:r>
            <w:r>
              <w:rPr>
                <w:rFonts w:hint="eastAsia" w:ascii="宋体" w:hAnsi="Calibri" w:eastAsia="宋体" w:cs="宋体"/>
                <w:highlight w:val="none"/>
              </w:rPr>
              <w:t>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42923333"/>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123786824"/>
      <w:bookmarkStart w:id="4" w:name="_Toc71877703"/>
      <w:bookmarkStart w:id="5"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71877705"/>
      <w:bookmarkStart w:id="7" w:name="_Toc42923337"/>
      <w:bookmarkStart w:id="8" w:name="_Toc123786826"/>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42923338"/>
      <w:bookmarkStart w:id="14" w:name="_Toc123786827"/>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42923340"/>
      <w:bookmarkStart w:id="21" w:name="_Toc71877708"/>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42923341"/>
      <w:bookmarkStart w:id="24" w:name="_Toc71877709"/>
      <w:bookmarkStart w:id="25" w:name="_Toc12378683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123786832"/>
      <w:bookmarkStart w:id="27" w:name="_Toc4292334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42923343"/>
      <w:bookmarkStart w:id="30" w:name="_Toc71877711"/>
      <w:bookmarkStart w:id="31" w:name="_Toc12378683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42923344"/>
      <w:bookmarkStart w:id="33" w:name="_Toc71877712"/>
      <w:bookmarkStart w:id="34"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42923345"/>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123786836"/>
      <w:bookmarkStart w:id="39" w:name="_Toc42923346"/>
      <w:bookmarkStart w:id="40" w:name="_Toc71877714"/>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rPr>
          <w:sz w:val="28"/>
          <w:szCs w:val="28"/>
        </w:rPr>
      </w:pPr>
      <w:r>
        <w:rPr>
          <w:rFonts w:hint="eastAsia" w:ascii="Calibri" w:hAnsi="Calibri" w:eastAsia="宋体" w:cs="宋体"/>
          <w:sz w:val="28"/>
          <w:szCs w:val="28"/>
        </w:rPr>
        <w:t>资质证书（复印件加盖公章）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42923348"/>
      <w:bookmarkStart w:id="43" w:name="_Toc71877716"/>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123786839"/>
      <w:bookmarkStart w:id="47" w:name="_Toc71877717"/>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42923353"/>
      <w:bookmarkStart w:id="49" w:name="_Toc71877721"/>
      <w:bookmarkStart w:id="50" w:name="_Toc12378684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71877722"/>
      <w:bookmarkStart w:id="52" w:name="_Toc42923354"/>
      <w:bookmarkStart w:id="53" w:name="_Toc12378684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71877723"/>
      <w:bookmarkStart w:id="55" w:name="_Toc42923355"/>
      <w:bookmarkStart w:id="56" w:name="_Toc12378684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42923356"/>
      <w:bookmarkStart w:id="58" w:name="_Toc123786846"/>
      <w:bookmarkStart w:id="59" w:name="_Toc71877724"/>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123786847"/>
      <w:bookmarkStart w:id="61" w:name="_Toc71877725"/>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42923358"/>
      <w:bookmarkStart w:id="65" w:name="_Toc71877726"/>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71877727"/>
      <w:bookmarkStart w:id="67" w:name="_Toc123786849"/>
      <w:bookmarkStart w:id="68" w:name="_Toc4292335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42923360"/>
      <w:bookmarkStart w:id="70" w:name="_Toc71877728"/>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42923361"/>
      <w:bookmarkStart w:id="73" w:name="_Toc71877729"/>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42923362"/>
      <w:bookmarkStart w:id="76" w:name="_Toc123786852"/>
      <w:bookmarkStart w:id="77" w:name="_Toc71877730"/>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25.1评审组由集团公司国内工程部、安全管理部、总工办、财务部、风控部、法律事务部、分公司（项目部）的相关人员参与组成，成员人数为五人及以上单数。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71877735"/>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123786859"/>
      <w:bookmarkStart w:id="87" w:name="_Toc71877740"/>
      <w:bookmarkStart w:id="88" w:name="_Toc42923372"/>
      <w:bookmarkStart w:id="89" w:name="_Toc468157559"/>
      <w:bookmarkStart w:id="90" w:name="_Toc467236763"/>
      <w:bookmarkStart w:id="91" w:name="_Toc480020280"/>
      <w:bookmarkStart w:id="92" w:name="_Toc500861020"/>
      <w:bookmarkStart w:id="93" w:name="_Toc491658674"/>
      <w:bookmarkStart w:id="94" w:name="_Toc468606052"/>
      <w:bookmarkStart w:id="95" w:name="_Toc454701402"/>
      <w:bookmarkStart w:id="96" w:name="_Toc479991605"/>
      <w:bookmarkStart w:id="97" w:name="_Toc458262635"/>
      <w:bookmarkStart w:id="98" w:name="_Toc480021076"/>
      <w:bookmarkStart w:id="99" w:name="_Toc480010731"/>
      <w:bookmarkStart w:id="100" w:name="_Toc467987846"/>
      <w:bookmarkStart w:id="101" w:name="_Toc32977091"/>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widowControl/>
        <w:jc w:val="left"/>
        <w:rPr>
          <w:rFonts w:ascii="仿宋_GB2312" w:hAnsi="宋体" w:eastAsia="仿宋_GB2312"/>
          <w:sz w:val="36"/>
          <w:szCs w:val="36"/>
        </w:rPr>
      </w:pPr>
      <w:r>
        <w:rPr>
          <w:rFonts w:hint="eastAsia" w:ascii="仿宋_GB2312" w:hAnsi="宋体" w:eastAsia="仿宋_GB2312"/>
          <w:sz w:val="36"/>
          <w:szCs w:val="36"/>
          <w:u w:val="single"/>
          <w:lang w:val="en-US" w:eastAsia="zh-CN"/>
        </w:rPr>
        <w:t xml:space="preserve">              </w:t>
      </w:r>
      <w:r>
        <w:rPr>
          <w:rFonts w:hint="eastAsia" w:ascii="仿宋_GB2312" w:hAnsi="宋体" w:eastAsia="仿宋_GB2312"/>
          <w:sz w:val="36"/>
          <w:szCs w:val="36"/>
        </w:rPr>
        <w:t>项目</w:t>
      </w:r>
    </w:p>
    <w:p>
      <w:pPr>
        <w:tabs>
          <w:tab w:val="left" w:pos="670"/>
          <w:tab w:val="center" w:pos="4252"/>
        </w:tabs>
        <w:jc w:val="both"/>
        <w:rPr>
          <w:rFonts w:ascii="黑体" w:eastAsia="黑体"/>
          <w:b/>
          <w:sz w:val="28"/>
          <w:szCs w:val="28"/>
        </w:rPr>
      </w:pPr>
      <w:r>
        <w:rPr>
          <w:rFonts w:hint="eastAsia" w:ascii="仿宋_GB2312" w:hAnsi="宋体" w:eastAsia="仿宋_GB2312"/>
          <w:sz w:val="36"/>
          <w:szCs w:val="36"/>
          <w:u w:val="single"/>
          <w:lang w:val="en-US" w:eastAsia="zh-CN"/>
        </w:rPr>
        <w:t xml:space="preserve">              </w:t>
      </w: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lang w:eastAsia="zh-CN"/>
        </w:rPr>
        <w:t>甲</w:t>
      </w:r>
      <w:r>
        <w:rPr>
          <w:rFonts w:hint="eastAsia" w:ascii="仿宋_GB2312" w:hAnsi="宋体" w:eastAsia="仿宋_GB2312"/>
          <w:color w:val="000000" w:themeColor="text1"/>
          <w:sz w:val="32"/>
          <w:szCs w:val="32"/>
          <w:highlight w:val="none"/>
        </w:rPr>
        <w:t>方：</w:t>
      </w:r>
      <w:r>
        <w:rPr>
          <w:rFonts w:hint="eastAsia" w:ascii="仿宋_GB2312" w:hAnsi="宋体" w:eastAsia="仿宋_GB2312"/>
          <w:color w:val="000000" w:themeColor="text1"/>
          <w:w w:val="80"/>
          <w:sz w:val="28"/>
          <w:szCs w:val="28"/>
          <w:highlight w:val="none"/>
          <w:u w:val="single"/>
        </w:rPr>
        <w:t>重庆对外建设（集团）有限公司</w:t>
      </w:r>
      <w:r>
        <w:rPr>
          <w:rFonts w:hint="eastAsia" w:ascii="仿宋_GB2312" w:hAnsi="宋体" w:eastAsia="仿宋_GB2312"/>
          <w:color w:val="000000" w:themeColor="text1"/>
          <w:w w:val="80"/>
          <w:sz w:val="28"/>
          <w:szCs w:val="28"/>
          <w:highlight w:val="none"/>
          <w:u w:val="single"/>
          <w:lang w:val="en-US" w:eastAsia="zh-CN"/>
        </w:rPr>
        <w:t xml:space="preserve">  </w:t>
      </w:r>
      <w:r>
        <w:rPr>
          <w:rFonts w:hint="eastAsia" w:ascii="仿宋_GB2312" w:hAnsi="宋体" w:eastAsia="仿宋_GB2312"/>
          <w:color w:val="000000" w:themeColor="text1"/>
          <w:sz w:val="32"/>
          <w:szCs w:val="32"/>
          <w:highlight w:val="none"/>
        </w:rPr>
        <w:t xml:space="preserve">  </w:t>
      </w:r>
      <w:r>
        <w:rPr>
          <w:rFonts w:hint="eastAsia" w:ascii="仿宋_GB2312" w:hAnsi="宋体" w:eastAsia="仿宋_GB2312"/>
          <w:color w:val="000000" w:themeColor="text1"/>
          <w:sz w:val="32"/>
          <w:szCs w:val="32"/>
          <w:highlight w:val="none"/>
          <w:lang w:val="en-US" w:eastAsia="zh-CN"/>
        </w:rPr>
        <w:t xml:space="preserve">  </w:t>
      </w:r>
      <w:r>
        <w:rPr>
          <w:rFonts w:hint="eastAsia" w:ascii="仿宋_GB2312" w:hAnsi="宋体" w:eastAsia="仿宋_GB2312"/>
          <w:color w:val="000000" w:themeColor="text1"/>
          <w:sz w:val="32"/>
          <w:szCs w:val="32"/>
          <w:highlight w:val="none"/>
          <w:lang w:eastAsia="zh-CN"/>
        </w:rPr>
        <w:t>乙</w:t>
      </w:r>
      <w:r>
        <w:rPr>
          <w:rFonts w:hint="eastAsia" w:ascii="仿宋_GB2312" w:hAnsi="宋体" w:eastAsia="仿宋_GB2312"/>
          <w:color w:val="000000" w:themeColor="text1"/>
          <w:sz w:val="32"/>
          <w:szCs w:val="32"/>
          <w:highlight w:val="none"/>
        </w:rPr>
        <w:t>方：</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widowControl/>
        <w:spacing w:line="0" w:lineRule="atLeast"/>
        <w:ind w:firstLine="1619" w:firstLineChars="506"/>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（公章或合同章）             （公章或合同章）</w:t>
      </w:r>
    </w:p>
    <w:p>
      <w:pPr>
        <w:widowControl/>
        <w:spacing w:line="0" w:lineRule="atLeast"/>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地址：</w:t>
      </w:r>
      <w:r>
        <w:rPr>
          <w:rFonts w:hint="eastAsia" w:ascii="仿宋_GB2312" w:hAnsi="宋体" w:eastAsia="仿宋_GB2312"/>
          <w:color w:val="000000" w:themeColor="text1"/>
          <w:w w:val="75"/>
          <w:sz w:val="28"/>
          <w:szCs w:val="28"/>
          <w:highlight w:val="none"/>
          <w:u w:val="single"/>
        </w:rPr>
        <w:t>重庆市北部新区高新园星光大道80</w:t>
      </w:r>
      <w:r>
        <w:rPr>
          <w:rFonts w:hint="eastAsia" w:ascii="仿宋_GB2312" w:hAnsi="宋体" w:eastAsia="仿宋_GB2312"/>
          <w:color w:val="000000" w:themeColor="text1"/>
          <w:w w:val="75"/>
          <w:sz w:val="28"/>
          <w:szCs w:val="28"/>
          <w:highlight w:val="none"/>
          <w:u w:val="single"/>
          <w:lang w:eastAsia="zh-CN"/>
        </w:rPr>
        <w:t>号</w:t>
      </w:r>
      <w:r>
        <w:rPr>
          <w:rFonts w:hint="eastAsia" w:ascii="仿宋_GB2312" w:hAnsi="宋体" w:eastAsia="仿宋_GB2312"/>
          <w:color w:val="000000" w:themeColor="text1"/>
          <w:sz w:val="32"/>
          <w:szCs w:val="32"/>
          <w:highlight w:val="none"/>
        </w:rPr>
        <w:t xml:space="preserve">   地址：</w:t>
      </w:r>
      <w:r>
        <w:rPr>
          <w:rFonts w:hint="eastAsia" w:ascii="仿宋_GB2312" w:hAnsi="宋体" w:eastAsia="仿宋_GB2312"/>
          <w:color w:val="000000" w:themeColor="text1"/>
          <w:sz w:val="32"/>
          <w:szCs w:val="32"/>
          <w:highlight w:val="none"/>
          <w:u w:val="single"/>
        </w:rPr>
        <w:t xml:space="preserve">                  </w:t>
      </w:r>
    </w:p>
    <w:p>
      <w:pPr>
        <w:widowControl/>
        <w:spacing w:line="0" w:lineRule="atLeast"/>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法人代表或                     法人代表或</w:t>
      </w:r>
    </w:p>
    <w:p>
      <w:pPr>
        <w:spacing w:line="0" w:lineRule="atLeast"/>
        <w:rPr>
          <w:rFonts w:ascii="仿宋_GB2312" w:hAnsi="宋体" w:eastAsia="仿宋_GB2312"/>
          <w:color w:val="000000" w:themeColor="text1"/>
          <w:sz w:val="32"/>
          <w:szCs w:val="32"/>
          <w:highlight w:val="none"/>
          <w:u w:val="single"/>
        </w:rPr>
      </w:pPr>
      <w:r>
        <w:rPr>
          <w:rFonts w:hint="eastAsia" w:ascii="仿宋_GB2312" w:hAnsi="宋体" w:eastAsia="仿宋_GB2312"/>
          <w:color w:val="000000" w:themeColor="text1"/>
          <w:sz w:val="32"/>
          <w:szCs w:val="32"/>
          <w:highlight w:val="none"/>
        </w:rPr>
        <w:t>授权代理人：</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授权代理人：</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u w:val="single"/>
        </w:rPr>
      </w:pPr>
      <w:r>
        <w:rPr>
          <w:rFonts w:hint="eastAsia" w:ascii="仿宋_GB2312" w:hAnsi="宋体" w:eastAsia="仿宋_GB2312"/>
          <w:color w:val="000000" w:themeColor="text1"/>
          <w:sz w:val="32"/>
          <w:szCs w:val="32"/>
          <w:highlight w:val="none"/>
        </w:rPr>
        <w:t>电话：</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电话：</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传真：</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传真：</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u w:val="single"/>
        </w:rPr>
      </w:pPr>
      <w:r>
        <w:rPr>
          <w:rFonts w:hint="eastAsia" w:ascii="仿宋_GB2312" w:hAnsi="宋体" w:eastAsia="仿宋_GB2312"/>
          <w:color w:val="000000" w:themeColor="text1"/>
          <w:sz w:val="32"/>
          <w:szCs w:val="32"/>
          <w:highlight w:val="none"/>
        </w:rPr>
        <w:t>开户银行：</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开户银行：</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帐号：</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帐号：</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邮政编码：</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邮政编码：</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360" w:lineRule="auto"/>
        <w:jc w:val="center"/>
        <w:rPr>
          <w:rFonts w:hint="eastAsia"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年   月   日　　　　　　　　   年   月   日</w:t>
      </w:r>
    </w:p>
    <w:p>
      <w:pPr>
        <w:spacing w:line="360" w:lineRule="auto"/>
        <w:jc w:val="center"/>
        <w:rPr>
          <w:rFonts w:hint="eastAsia" w:ascii="仿宋_GB2312" w:hAnsi="宋体" w:eastAsia="仿宋_GB2312"/>
          <w:color w:val="000000" w:themeColor="text1"/>
          <w:sz w:val="32"/>
          <w:szCs w:val="32"/>
          <w:highlight w:val="none"/>
        </w:rPr>
      </w:pPr>
    </w:p>
    <w:p>
      <w:pPr>
        <w:rPr>
          <w:rFonts w:hint="eastAsia" w:ascii="黑体" w:hAnsi="宋体" w:eastAsia="黑体"/>
          <w:sz w:val="36"/>
          <w:szCs w:val="36"/>
        </w:rPr>
      </w:pPr>
      <w:r>
        <w:rPr>
          <w:rFonts w:hint="eastAsia" w:ascii="黑体" w:hAnsi="宋体" w:eastAsia="黑体"/>
          <w:sz w:val="36"/>
          <w:szCs w:val="36"/>
        </w:rPr>
        <w:br w:type="page"/>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lang w:val="en-US" w:eastAsia="zh-CN"/>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依照甲方与建设单位签订的《建筑施工合同》，遵循个自愿原则、诚实信用及互惠互利的原则，甲方将承建的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lang w:val="en-US" w:eastAsia="zh-CN"/>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lang w:val="en-US" w:eastAsia="zh-CN"/>
        </w:rPr>
        <w:t xml:space="preserve">             </w:t>
      </w:r>
      <w:r>
        <w:rPr>
          <w:rFonts w:hint="eastAsia" w:eastAsia="仿宋_GB2312"/>
          <w:sz w:val="28"/>
          <w:szCs w:val="28"/>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lang w:val="en-US" w:eastAsia="zh-CN"/>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lang w:val="en-US" w:eastAsia="zh-CN"/>
        </w:rPr>
        <w:t xml:space="preserve">                 </w:t>
      </w:r>
      <w:r>
        <w:rPr>
          <w:rFonts w:hint="eastAsia" w:eastAsia="仿宋_GB2312"/>
          <w:sz w:val="28"/>
          <w:szCs w:val="28"/>
          <w:u w:val="single"/>
        </w:rPr>
        <w:t>。</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hint="eastAsia"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lang w:val="en-US" w:eastAsia="zh-CN"/>
        </w:rPr>
        <w:t xml:space="preserve">       </w:t>
      </w:r>
      <w:r>
        <w:rPr>
          <w:rFonts w:hint="eastAsia" w:eastAsia="仿宋_GB2312"/>
          <w:sz w:val="28"/>
          <w:szCs w:val="28"/>
        </w:rPr>
        <w:t>，职务</w:t>
      </w:r>
      <w:r>
        <w:rPr>
          <w:rFonts w:hint="eastAsia" w:eastAsia="仿宋_GB2312"/>
          <w:sz w:val="28"/>
          <w:szCs w:val="28"/>
          <w:u w:val="single"/>
          <w:lang w:val="en-US" w:eastAsia="zh-CN"/>
        </w:rPr>
        <w:t xml:space="preserve">项目经理 </w:t>
      </w:r>
      <w:r>
        <w:rPr>
          <w:rFonts w:hint="eastAsia" w:eastAsia="仿宋_GB2312"/>
          <w:sz w:val="28"/>
          <w:szCs w:val="28"/>
        </w:rPr>
        <w:t>，联系电话：</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lang w:val="en-US" w:eastAsia="zh-CN"/>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lang w:val="en-US" w:eastAsia="zh-CN"/>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lang w:val="en-US" w:eastAsia="zh-CN"/>
        </w:rPr>
        <w:t xml:space="preserve">          </w:t>
      </w:r>
      <w:r>
        <w:rPr>
          <w:rFonts w:hint="eastAsia" w:eastAsia="仿宋_GB2312"/>
          <w:sz w:val="28"/>
          <w:szCs w:val="28"/>
        </w:rPr>
        <w:t>，</w:t>
      </w:r>
      <w:r>
        <w:rPr>
          <w:rFonts w:eastAsia="仿宋_GB2312"/>
          <w:color w:val="000000" w:themeColor="text1"/>
          <w:sz w:val="28"/>
          <w:szCs w:val="28"/>
        </w:rPr>
        <w:t>质量员</w:t>
      </w:r>
      <w:r>
        <w:rPr>
          <w:rFonts w:hint="eastAsia" w:eastAsia="仿宋_GB2312"/>
          <w:sz w:val="28"/>
          <w:szCs w:val="28"/>
          <w:u w:val="single"/>
          <w:lang w:val="en-US" w:eastAsia="zh-CN"/>
        </w:rPr>
        <w:t xml:space="preserve">          </w:t>
      </w:r>
      <w:r>
        <w:rPr>
          <w:rFonts w:hint="eastAsia" w:eastAsia="仿宋_GB2312"/>
          <w:color w:val="000000" w:themeColor="text1"/>
          <w:sz w:val="28"/>
          <w:szCs w:val="28"/>
        </w:rPr>
        <w:t>，</w:t>
      </w:r>
      <w:r>
        <w:rPr>
          <w:rFonts w:eastAsia="仿宋_GB2312"/>
          <w:color w:val="000000" w:themeColor="text1"/>
          <w:sz w:val="28"/>
          <w:szCs w:val="28"/>
        </w:rPr>
        <w:t>安全员</w:t>
      </w:r>
      <w:r>
        <w:rPr>
          <w:rFonts w:hint="eastAsia" w:eastAsia="仿宋_GB2312"/>
          <w:sz w:val="28"/>
          <w:szCs w:val="28"/>
          <w:u w:val="single"/>
          <w:lang w:val="en-US" w:eastAsia="zh-CN"/>
        </w:rPr>
        <w:t xml:space="preserve">          </w:t>
      </w:r>
      <w:r>
        <w:rPr>
          <w:rFonts w:hint="eastAsia" w:eastAsia="仿宋_GB2312"/>
          <w:color w:val="000000" w:themeColor="text1"/>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及内蒙古自治区</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及内蒙古自治区规范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hint="eastAsia" w:eastAsia="仿宋_GB2312"/>
          <w:color w:val="auto"/>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w:t>
      </w:r>
      <w:r>
        <w:rPr>
          <w:rFonts w:hint="eastAsia" w:eastAsia="仿宋_GB2312"/>
          <w:color w:val="auto"/>
          <w:sz w:val="28"/>
          <w:szCs w:val="28"/>
        </w:rPr>
        <w:t>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hint="eastAsia" w:eastAsia="仿宋_GB2312"/>
          <w:color w:val="auto"/>
          <w:sz w:val="28"/>
          <w:szCs w:val="28"/>
          <w:highlight w:val="none"/>
          <w:u w:val="none"/>
          <w:lang w:val="en-US" w:eastAsia="zh-CN"/>
        </w:rPr>
      </w:pPr>
      <w:r>
        <w:rPr>
          <w:rFonts w:hint="eastAsia" w:eastAsia="仿宋_GB2312"/>
          <w:color w:val="auto"/>
          <w:sz w:val="28"/>
          <w:szCs w:val="28"/>
        </w:rPr>
        <w:t>（1）</w:t>
      </w:r>
      <w:r>
        <w:rPr>
          <w:rFonts w:hint="eastAsia" w:eastAsia="仿宋_GB2312"/>
          <w:color w:val="auto"/>
          <w:sz w:val="28"/>
          <w:szCs w:val="28"/>
          <w:highlight w:val="none"/>
          <w:u w:val="none"/>
          <w:lang w:val="en-US" w:eastAsia="zh-CN"/>
        </w:rPr>
        <w:t>计价方式：乙方需配合甲方提供暂估价材料设备的详细具体参数，参与甲方完成暂估价材料设备的公开招标工作；乙方结算方式为按照甲方施工合同的计量计价方式，在业主单位对甲方终审审定的结算价对应乙方的分包部分总额再下浮</w:t>
      </w:r>
      <w:r>
        <w:rPr>
          <w:rFonts w:hint="eastAsia" w:eastAsia="仿宋_GB2312"/>
          <w:color w:val="auto"/>
          <w:sz w:val="28"/>
          <w:szCs w:val="28"/>
          <w:highlight w:val="none"/>
          <w:u w:val="single"/>
          <w:lang w:val="en-US" w:eastAsia="zh-CN"/>
        </w:rPr>
        <w:t xml:space="preserve">    </w:t>
      </w:r>
      <w:r>
        <w:rPr>
          <w:rFonts w:hint="eastAsia" w:eastAsia="仿宋_GB2312"/>
          <w:color w:val="auto"/>
          <w:sz w:val="28"/>
          <w:szCs w:val="28"/>
          <w:highlight w:val="none"/>
          <w:u w:val="none"/>
          <w:lang w:val="en-US" w:eastAsia="zh-CN"/>
        </w:rPr>
        <w:t>%后，扣除对应分包部分的暂估价（材料设备数量乘以公开招标材料设备中标单价）之和后，确定为分包单位的最终结算总价。</w:t>
      </w:r>
    </w:p>
    <w:p>
      <w:pPr>
        <w:spacing w:line="440" w:lineRule="exact"/>
        <w:ind w:right="-25" w:firstLine="630" w:firstLineChars="225"/>
        <w:rPr>
          <w:rFonts w:eastAsia="仿宋_GB2312"/>
          <w:sz w:val="28"/>
          <w:szCs w:val="28"/>
        </w:rPr>
      </w:pPr>
      <w:r>
        <w:rPr>
          <w:rFonts w:hint="eastAsia" w:eastAsia="仿宋_GB2312"/>
          <w:color w:val="auto"/>
          <w:sz w:val="28"/>
          <w:szCs w:val="28"/>
        </w:rPr>
        <w:t>（</w:t>
      </w:r>
      <w:r>
        <w:rPr>
          <w:rFonts w:hint="eastAsia" w:eastAsia="仿宋_GB2312"/>
          <w:color w:val="auto"/>
          <w:sz w:val="28"/>
          <w:szCs w:val="28"/>
          <w:lang w:val="en-US" w:eastAsia="zh-CN"/>
        </w:rPr>
        <w:t>2</w:t>
      </w:r>
      <w:r>
        <w:rPr>
          <w:rFonts w:hint="eastAsia" w:eastAsia="仿宋_GB2312"/>
          <w:color w:val="auto"/>
          <w:sz w:val="28"/>
          <w:szCs w:val="28"/>
        </w:rPr>
        <w:t>）</w:t>
      </w:r>
      <w:r>
        <w:rPr>
          <w:rFonts w:eastAsia="仿宋_GB2312"/>
          <w:color w:val="auto"/>
          <w:sz w:val="28"/>
          <w:szCs w:val="28"/>
        </w:rPr>
        <w:t>本合同</w:t>
      </w:r>
      <w:r>
        <w:rPr>
          <w:rFonts w:hint="eastAsia" w:eastAsia="仿宋_GB2312"/>
          <w:color w:val="auto"/>
          <w:sz w:val="28"/>
          <w:szCs w:val="28"/>
        </w:rPr>
        <w:t>所涉及费用包括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w:t>
      </w:r>
      <w:r>
        <w:rPr>
          <w:rFonts w:eastAsia="仿宋_GB2312"/>
          <w:sz w:val="28"/>
          <w:szCs w:val="28"/>
        </w:rPr>
        <w:t>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见的风险（如建设合同工期内包括人工、材料、</w:t>
      </w:r>
      <w:r>
        <w:rPr>
          <w:rFonts w:hint="eastAsia" w:eastAsia="仿宋_GB2312"/>
          <w:sz w:val="28"/>
          <w:szCs w:val="28"/>
        </w:rPr>
        <w:t>机械</w:t>
      </w:r>
      <w:r>
        <w:rPr>
          <w:rFonts w:hint="eastAsia" w:eastAsia="仿宋_GB2312"/>
          <w:sz w:val="28"/>
          <w:szCs w:val="28"/>
          <w:lang w:eastAsia="zh-CN"/>
        </w:rPr>
        <w:t>等</w:t>
      </w:r>
      <w:r>
        <w:rPr>
          <w:rFonts w:eastAsia="仿宋_GB2312"/>
          <w:sz w:val="28"/>
          <w:szCs w:val="28"/>
        </w:rPr>
        <w:t>物价涨落的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w:t>
      </w:r>
    </w:p>
    <w:p>
      <w:pPr>
        <w:spacing w:line="440" w:lineRule="exact"/>
        <w:ind w:right="-25" w:firstLine="630" w:firstLineChars="225"/>
        <w:outlineLvl w:val="0"/>
        <w:rPr>
          <w:rFonts w:hint="eastAsia" w:eastAsia="仿宋_GB2312"/>
          <w:sz w:val="28"/>
          <w:szCs w:val="28"/>
          <w:highlight w:val="none"/>
          <w:lang w:eastAsia="zh-CN"/>
        </w:rPr>
      </w:pPr>
      <w:r>
        <w:rPr>
          <w:rFonts w:hint="eastAsia" w:eastAsia="仿宋_GB2312"/>
          <w:sz w:val="28"/>
          <w:szCs w:val="28"/>
        </w:rPr>
        <w:t>（</w:t>
      </w:r>
      <w:r>
        <w:rPr>
          <w:rFonts w:hint="eastAsia" w:eastAsia="仿宋_GB2312"/>
          <w:sz w:val="28"/>
          <w:szCs w:val="28"/>
          <w:lang w:val="en-US" w:eastAsia="zh-CN"/>
        </w:rPr>
        <w:t>3</w:t>
      </w:r>
      <w:r>
        <w:rPr>
          <w:rFonts w:hint="eastAsia" w:eastAsia="仿宋_GB2312"/>
          <w:sz w:val="28"/>
          <w:szCs w:val="28"/>
        </w:rPr>
        <w:t>）中间计量以业主审核的中间计量为依据，执行上述计价方式后确定的结算价作为分包单位的中间计量金额。</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2、工程完工后，乙方应及时向甲方提供该专业工程完整、真实的技术资料一式</w:t>
      </w:r>
      <w:r>
        <w:rPr>
          <w:rFonts w:hint="eastAsia" w:eastAsia="仿宋_GB2312"/>
          <w:sz w:val="28"/>
          <w:szCs w:val="28"/>
          <w:u w:val="single"/>
          <w:lang w:val="en-US" w:eastAsia="zh-CN"/>
        </w:rPr>
        <w:t xml:space="preserve">     </w:t>
      </w:r>
      <w:r>
        <w:rPr>
          <w:rFonts w:hint="eastAsia" w:eastAsia="仿宋_GB2312"/>
          <w:sz w:val="28"/>
          <w:szCs w:val="28"/>
        </w:rPr>
        <w:t>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1、以总包合同工期为依据，乙方根据甲方确定的节点控制要求及项目总工期编制施工组织设计，并按甲方审定的计划进行月进度计划控制，确保按期完成月进度计划工作内容。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lang w:val="en-US" w:eastAsia="zh-CN"/>
        </w:rPr>
        <w:t xml:space="preserve">          </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rPr>
        <w:t>5、其他质量管理办法按照《重庆对外建设(集团)有限公司关于&lt;工程质量管理办法&gt;的通知》(</w:t>
      </w:r>
      <w:r>
        <w:rPr>
          <w:rFonts w:eastAsia="仿宋_GB2312"/>
          <w:color w:val="000000" w:themeColor="text1"/>
          <w:sz w:val="28"/>
          <w:szCs w:val="28"/>
        </w:rPr>
        <w:t>渝外建发〔2015〕136号</w:t>
      </w:r>
      <w:r>
        <w:rPr>
          <w:rFonts w:hint="eastAsia" w:eastAsia="仿宋_GB2312"/>
          <w:color w:val="000000" w:themeColor="text1"/>
          <w:sz w:val="28"/>
          <w:szCs w:val="28"/>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sz w:val="28"/>
          <w:szCs w:val="28"/>
          <w:u w:val="single"/>
        </w:rPr>
        <w:t>：</w:t>
      </w:r>
      <w:r>
        <w:rPr>
          <w:rFonts w:hint="eastAsia" w:eastAsia="仿宋_GB2312"/>
          <w:sz w:val="28"/>
          <w:szCs w:val="28"/>
          <w:u w:val="single"/>
          <w:lang w:val="en-US" w:eastAsia="zh-CN"/>
        </w:rPr>
        <w:t xml:space="preserve">                         </w:t>
      </w:r>
      <w:r>
        <w:rPr>
          <w:rFonts w:hint="eastAsia" w:eastAsia="仿宋_GB2312"/>
          <w:sz w:val="28"/>
          <w:szCs w:val="28"/>
          <w:u w:val="none"/>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lang w:val="en-US" w:eastAsia="zh-CN"/>
        </w:rPr>
        <w:t xml:space="preserve">          </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lang w:val="en-US" w:eastAsia="zh-CN"/>
        </w:rPr>
        <w:t>6</w:t>
      </w:r>
      <w:r>
        <w:rPr>
          <w:rFonts w:hint="eastAsia" w:eastAsia="仿宋_GB2312"/>
          <w:color w:val="000000" w:themeColor="text1"/>
          <w:sz w:val="28"/>
          <w:szCs w:val="28"/>
        </w:rPr>
        <w:t>、施工过程中，现场安全文明施工诚信评价考核按照公司《重庆对外建设（集团）有限公司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24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hint="eastAsia"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14、甲方负责提供总的水电源，水电费用由乙方自行承担,之后由乙方负责的临时水电系统，乙方必须无条件提供给相关外包单位使用，且不得收取任何费用。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hint="eastAsia" w:eastAsia="仿宋_GB2312"/>
          <w:sz w:val="28"/>
          <w:szCs w:val="28"/>
        </w:rPr>
      </w:pPr>
      <w:r>
        <w:rPr>
          <w:rFonts w:hint="eastAsia" w:eastAsia="仿宋_GB2312"/>
          <w:sz w:val="28"/>
          <w:szCs w:val="28"/>
        </w:rPr>
        <w:t>①应总包方的要求提供或搭设总包方其它分包商施工所必需的脚手架或工作平台及施工结束后的拆除工作。</w:t>
      </w:r>
    </w:p>
    <w:p>
      <w:pPr>
        <w:spacing w:line="440" w:lineRule="exact"/>
        <w:ind w:firstLine="560" w:firstLineChars="200"/>
        <w:rPr>
          <w:rFonts w:hint="eastAsia" w:eastAsia="仿宋_GB2312"/>
          <w:sz w:val="28"/>
          <w:szCs w:val="28"/>
        </w:rPr>
      </w:pPr>
      <w:r>
        <w:rPr>
          <w:rFonts w:hint="eastAsia" w:eastAsia="仿宋_GB2312"/>
          <w:sz w:val="28"/>
          <w:szCs w:val="28"/>
        </w:rPr>
        <w:t>②在现场（非操作面）提供总包方其它分包商施工所需的动力、调试及照明电源。</w:t>
      </w:r>
    </w:p>
    <w:p>
      <w:pPr>
        <w:spacing w:line="440" w:lineRule="exact"/>
        <w:ind w:firstLine="560" w:firstLineChars="200"/>
        <w:rPr>
          <w:rFonts w:hint="eastAsia" w:eastAsia="仿宋_GB2312"/>
          <w:sz w:val="28"/>
          <w:szCs w:val="28"/>
        </w:rPr>
      </w:pPr>
      <w:r>
        <w:rPr>
          <w:rFonts w:hint="eastAsia" w:eastAsia="仿宋_GB2312"/>
          <w:sz w:val="28"/>
          <w:szCs w:val="28"/>
        </w:rPr>
        <w:t>③在现场（非操作面）提供总包方其它分包商足够的水源及调试用水。</w:t>
      </w:r>
    </w:p>
    <w:p>
      <w:pPr>
        <w:spacing w:line="440" w:lineRule="exact"/>
        <w:ind w:firstLine="560" w:firstLineChars="200"/>
        <w:rPr>
          <w:rFonts w:hint="eastAsia" w:eastAsia="仿宋_GB2312"/>
          <w:sz w:val="28"/>
          <w:szCs w:val="28"/>
        </w:rPr>
      </w:pPr>
      <w:r>
        <w:rPr>
          <w:rFonts w:hint="eastAsia" w:eastAsia="仿宋_GB2312"/>
          <w:sz w:val="28"/>
          <w:szCs w:val="28"/>
        </w:rPr>
        <w:t>④负责将现场总包方及其它分包商的垃圾堆放到甲方指定地点并配合甲方装车。</w:t>
      </w:r>
    </w:p>
    <w:p>
      <w:pPr>
        <w:spacing w:line="440" w:lineRule="exact"/>
        <w:ind w:firstLine="560" w:firstLineChars="200"/>
        <w:rPr>
          <w:rFonts w:hint="eastAsia" w:eastAsia="仿宋_GB2312"/>
          <w:sz w:val="28"/>
          <w:szCs w:val="28"/>
        </w:rPr>
      </w:pPr>
      <w:r>
        <w:rPr>
          <w:rFonts w:hint="eastAsia" w:eastAsia="仿宋_GB2312"/>
          <w:sz w:val="28"/>
          <w:szCs w:val="28"/>
        </w:rPr>
        <w:t>⑤提供现场的外脚手架防护和公共走道防护，防护标准符合总包方及重庆市的有关规定。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pPr>
      <w:r>
        <w:rPr>
          <w:rFonts w:hint="eastAsia" w:eastAsia="仿宋_GB2312"/>
          <w:sz w:val="28"/>
          <w:szCs w:val="28"/>
          <w:lang w:eastAsia="zh-CN"/>
        </w:rPr>
        <w:t>（</w:t>
      </w:r>
      <w:r>
        <w:rPr>
          <w:rFonts w:hint="eastAsia" w:eastAsia="仿宋_GB2312"/>
          <w:sz w:val="28"/>
          <w:szCs w:val="28"/>
          <w:lang w:val="en-US" w:eastAsia="zh-CN"/>
        </w:rPr>
        <w:t>4</w:t>
      </w:r>
      <w:r>
        <w:rPr>
          <w:rFonts w:hint="eastAsia" w:eastAsia="仿宋_GB2312"/>
          <w:sz w:val="28"/>
          <w:szCs w:val="28"/>
          <w:lang w:eastAsia="zh-CN"/>
        </w:rPr>
        <w:t>）</w:t>
      </w:r>
      <w:r>
        <w:rPr>
          <w:rFonts w:hint="eastAsia" w:eastAsia="仿宋_GB2312"/>
          <w:sz w:val="28"/>
          <w:szCs w:val="28"/>
        </w:rPr>
        <w:t>违反上述规定，</w:t>
      </w:r>
      <w:r>
        <w:rPr>
          <w:rFonts w:hint="eastAsia" w:eastAsia="仿宋_GB2312"/>
          <w:sz w:val="28"/>
          <w:szCs w:val="28"/>
          <w:lang w:eastAsia="zh-CN"/>
        </w:rPr>
        <w:t>甲方</w:t>
      </w:r>
      <w:r>
        <w:rPr>
          <w:rFonts w:hint="eastAsia" w:eastAsia="仿宋_GB2312"/>
          <w:sz w:val="28"/>
          <w:szCs w:val="28"/>
        </w:rPr>
        <w:t>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1、工程量确认的依据：按业主审核的合格工程量并经甲方确认。</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lang w:val="en-US" w:eastAsia="zh-CN"/>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lang w:val="en-US" w:eastAsia="zh-CN"/>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highlight w:val="yellow"/>
          <w:u w:val="none"/>
          <w:lang w:val="en-US" w:eastAsia="zh-CN"/>
        </w:rPr>
      </w:pPr>
      <w:r>
        <w:rPr>
          <w:rFonts w:hint="eastAsia" w:eastAsia="仿宋_GB2312"/>
          <w:sz w:val="28"/>
          <w:szCs w:val="28"/>
        </w:rPr>
        <w:t>3、结算：</w:t>
      </w:r>
      <w:r>
        <w:rPr>
          <w:rFonts w:hint="eastAsia" w:eastAsia="仿宋_GB2312"/>
          <w:sz w:val="28"/>
          <w:szCs w:val="28"/>
          <w:u w:val="none"/>
          <w:lang w:val="en-US" w:eastAsia="zh-CN"/>
        </w:rPr>
        <w:t>按照主合同的计价方式，在业主单位最终审计金额的基础之上，下浮 …  %（下浮比例以中选结果为准），并扣除对应分包部分的暂估价（材料设备数量乘以公开招标材料设备中标单价）后确定为分包单位的最终结算总价。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业主终审审定的总价基础之上再下浮X %，并扣除对应分包部分的暂估价（材料设备数量乘以公开招标材料设备中标单价）后确定的审定金额作为工程项目结算的最终金额；审计金额的减少或增加，合同双方必须执行。</w:t>
      </w:r>
    </w:p>
    <w:p>
      <w:pPr>
        <w:spacing w:line="440" w:lineRule="exact"/>
        <w:ind w:firstLine="630" w:firstLineChars="225"/>
        <w:rPr>
          <w:rFonts w:eastAsia="仿宋_GB2312"/>
          <w:sz w:val="28"/>
          <w:szCs w:val="28"/>
          <w:highlight w:val="yellow"/>
        </w:rPr>
      </w:pPr>
      <w:r>
        <w:rPr>
          <w:rFonts w:hint="eastAsia" w:eastAsia="仿宋_GB2312"/>
          <w:sz w:val="28"/>
          <w:szCs w:val="28"/>
        </w:rPr>
        <w:t>4、合同价款支付：</w:t>
      </w:r>
    </w:p>
    <w:p>
      <w:pPr>
        <w:spacing w:line="440" w:lineRule="exact"/>
        <w:ind w:firstLine="630" w:firstLineChars="225"/>
        <w:rPr>
          <w:rFonts w:hint="eastAsia" w:eastAsia="仿宋_GB2312"/>
          <w:sz w:val="28"/>
          <w:szCs w:val="28"/>
        </w:rPr>
      </w:pPr>
    </w:p>
    <w:p>
      <w:pPr>
        <w:spacing w:line="440" w:lineRule="exact"/>
        <w:ind w:firstLine="630" w:firstLineChars="225"/>
        <w:rPr>
          <w:rFonts w:hint="eastAsia" w:eastAsia="仿宋_GB2312"/>
          <w:sz w:val="28"/>
          <w:szCs w:val="28"/>
        </w:rPr>
      </w:pPr>
      <w:r>
        <w:rPr>
          <w:rFonts w:hint="eastAsia" w:eastAsia="仿宋_GB2312"/>
          <w:sz w:val="28"/>
          <w:szCs w:val="28"/>
        </w:rPr>
        <w:t>5、水电费、采暖费、临时设施费、临水临电费、垂直运输费、设计费、招标代理服务费、检验试验费、保险费由各分包单位的结算产值按比例分摊。</w:t>
      </w:r>
    </w:p>
    <w:p>
      <w:pPr>
        <w:spacing w:line="440" w:lineRule="exact"/>
      </w:pPr>
      <w:r>
        <w:rPr>
          <w:rFonts w:hint="eastAsia" w:eastAsia="仿宋_GB2312"/>
          <w:sz w:val="28"/>
          <w:szCs w:val="28"/>
        </w:rPr>
        <w:t>水电费、采暖费、临时设施费、临水临电费、垂直运输费、设计费、招标代理服务费、检验试验费、保险费等由甲方所支付的相关费用，在乙方的结算金额中扣除。</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color w:val="000000" w:themeColor="text1"/>
          <w:sz w:val="28"/>
          <w:szCs w:val="28"/>
        </w:rPr>
      </w:pPr>
      <w:r>
        <w:rPr>
          <w:rFonts w:hint="eastAsia" w:eastAsia="仿宋_GB2312"/>
          <w:color w:val="000000" w:themeColor="text1"/>
          <w:sz w:val="28"/>
          <w:szCs w:val="28"/>
        </w:rPr>
        <w:t>质量保修期自本工程全部竣工验收并取得建设行政主管部门备案验收手续开始计算。</w:t>
      </w:r>
    </w:p>
    <w:p>
      <w:pPr>
        <w:spacing w:line="440" w:lineRule="exact"/>
        <w:ind w:firstLine="627" w:firstLineChars="224"/>
        <w:rPr>
          <w:rFonts w:eastAsia="仿宋_GB2312"/>
          <w:sz w:val="28"/>
          <w:szCs w:val="28"/>
        </w:rPr>
      </w:pP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lang w:val="en-US" w:eastAsia="zh-CN"/>
        </w:rPr>
        <w:t xml:space="preserve">    </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除本合同有专门约定以外的乙方其它违约行为给甲方造成损失的，乙方应按给甲方全部损失的</w:t>
      </w:r>
      <w:r>
        <w:rPr>
          <w:rFonts w:eastAsia="仿宋_GB2312"/>
          <w:color w:val="000000" w:themeColor="text1"/>
          <w:sz w:val="28"/>
          <w:szCs w:val="28"/>
          <w:u w:val="single"/>
        </w:rPr>
        <w:t>2</w:t>
      </w:r>
      <w:r>
        <w:rPr>
          <w:rFonts w:hint="eastAsia" w:eastAsia="仿宋_GB2312"/>
          <w:color w:val="000000" w:themeColor="text1"/>
          <w:sz w:val="28"/>
          <w:szCs w:val="28"/>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 xml:space="preserve">  /  </w:t>
      </w:r>
      <w:r>
        <w:rPr>
          <w:rFonts w:hint="eastAsia" w:eastAsia="仿宋_GB2312"/>
          <w:sz w:val="28"/>
          <w:szCs w:val="28"/>
        </w:rPr>
        <w:t>年</w:t>
      </w:r>
      <w:r>
        <w:rPr>
          <w:rFonts w:hint="eastAsia" w:eastAsia="仿宋_GB2312"/>
          <w:sz w:val="28"/>
          <w:szCs w:val="28"/>
          <w:u w:val="single"/>
        </w:rPr>
        <w:t xml:space="preserve">  /  </w:t>
      </w:r>
      <w:r>
        <w:rPr>
          <w:rFonts w:hint="eastAsia" w:eastAsia="仿宋_GB2312"/>
          <w:sz w:val="28"/>
          <w:szCs w:val="28"/>
        </w:rPr>
        <w:t>月</w:t>
      </w:r>
      <w:r>
        <w:rPr>
          <w:rFonts w:hint="eastAsia" w:eastAsia="仿宋_GB2312"/>
          <w:sz w:val="28"/>
          <w:szCs w:val="28"/>
          <w:u w:val="single"/>
        </w:rPr>
        <w:t xml:space="preserve">  /  </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 xml:space="preserve">       /       </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sz w:val="28"/>
          <w:szCs w:val="28"/>
        </w:rPr>
      </w:pPr>
      <w:r>
        <w:rPr>
          <w:rFonts w:hint="eastAsia" w:eastAsia="仿宋_GB2312"/>
          <w:color w:val="000000"/>
          <w:sz w:val="28"/>
          <w:szCs w:val="28"/>
        </w:rPr>
        <w:t>本合同正本一式</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rPr>
        <w:t>份，甲乙双方各执</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rPr>
        <w:t>份；副本一式</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u w:val="none"/>
          <w:lang w:eastAsia="zh-CN"/>
        </w:rPr>
        <w:t>份，甲乙双</w:t>
      </w:r>
      <w:r>
        <w:rPr>
          <w:rFonts w:hint="eastAsia" w:eastAsia="仿宋_GB2312"/>
          <w:color w:val="000000"/>
          <w:sz w:val="28"/>
          <w:szCs w:val="28"/>
        </w:rPr>
        <w:t>方</w:t>
      </w:r>
      <w:r>
        <w:rPr>
          <w:rFonts w:hint="eastAsia" w:eastAsia="仿宋_GB2312"/>
          <w:color w:val="000000"/>
          <w:sz w:val="28"/>
          <w:szCs w:val="28"/>
          <w:lang w:eastAsia="zh-CN"/>
        </w:rPr>
        <w:t>各</w:t>
      </w:r>
      <w:r>
        <w:rPr>
          <w:rFonts w:hint="eastAsia" w:eastAsia="仿宋_GB2312"/>
          <w:color w:val="000000"/>
          <w:sz w:val="28"/>
          <w:szCs w:val="28"/>
        </w:rPr>
        <w:t>执</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eastAsia="仿宋_GB2312"/>
          <w:sz w:val="28"/>
          <w:szCs w:val="28"/>
        </w:rPr>
      </w:pPr>
      <w:r>
        <w:rPr>
          <w:rFonts w:hint="eastAsia" w:eastAsia="仿宋_GB2312"/>
          <w:sz w:val="28"/>
          <w:szCs w:val="28"/>
        </w:rPr>
        <w:t>1、乙方应在本合同签订</w:t>
      </w:r>
      <w:r>
        <w:rPr>
          <w:rFonts w:hint="eastAsia" w:eastAsia="仿宋_GB2312"/>
          <w:sz w:val="28"/>
          <w:szCs w:val="28"/>
          <w:lang w:val="en-US" w:eastAsia="zh-CN"/>
        </w:rPr>
        <w:t>时</w:t>
      </w:r>
      <w:r>
        <w:rPr>
          <w:rFonts w:hint="eastAsia" w:eastAsia="仿宋_GB2312"/>
          <w:sz w:val="28"/>
          <w:szCs w:val="28"/>
        </w:rPr>
        <w:t>向甲方交纳履约保证金人民币（大写）______万____元_角_分（小写）________万元（合同金额的___%）（不计息）</w:t>
      </w:r>
      <w:r>
        <w:rPr>
          <w:rFonts w:hint="eastAsia" w:eastAsia="仿宋_GB2312"/>
          <w:i w:val="0"/>
          <w:iCs w:val="0"/>
          <w:sz w:val="28"/>
          <w:szCs w:val="28"/>
          <w:u w:val="none"/>
        </w:rPr>
        <w:t>，履约保证金足额缴纳后本合同生效</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w:t>
      </w:r>
      <w:r>
        <w:rPr>
          <w:rFonts w:hint="eastAsia" w:eastAsia="仿宋_GB2312"/>
          <w:sz w:val="28"/>
          <w:szCs w:val="28"/>
          <w:lang w:val="en-US" w:eastAsia="zh-CN"/>
        </w:rPr>
        <w:t>专业</w:t>
      </w:r>
      <w:r>
        <w:rPr>
          <w:rFonts w:hint="eastAsia" w:eastAsia="仿宋_GB2312"/>
          <w:sz w:val="28"/>
          <w:szCs w:val="28"/>
        </w:rPr>
        <w:t>分包的顺利进行，履约保证金中含工资保险金。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224"/>
        <w:jc w:val="both"/>
        <w:textAlignment w:val="auto"/>
        <w:outlineLvl w:val="9"/>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rPr>
      </w:pPr>
      <w:r>
        <w:rPr>
          <w:rFonts w:hint="eastAsia" w:eastAsia="仿宋_GB2312"/>
          <w:color w:val="000000" w:themeColor="text1"/>
          <w:sz w:val="28"/>
          <w:szCs w:val="28"/>
        </w:rPr>
        <w:t>4、若</w:t>
      </w:r>
      <w:r>
        <w:rPr>
          <w:rFonts w:eastAsia="仿宋_GB2312"/>
          <w:color w:val="000000" w:themeColor="text1"/>
          <w:sz w:val="28"/>
          <w:szCs w:val="28"/>
        </w:rPr>
        <w:t>分包单位发生安全生产事故，其</w:t>
      </w:r>
      <w:r>
        <w:rPr>
          <w:rFonts w:hint="eastAsia" w:eastAsia="仿宋_GB2312"/>
          <w:color w:val="000000" w:themeColor="text1"/>
          <w:sz w:val="28"/>
          <w:szCs w:val="28"/>
        </w:rPr>
        <w:t>履约</w:t>
      </w:r>
      <w:r>
        <w:rPr>
          <w:rFonts w:eastAsia="仿宋_GB2312"/>
          <w:color w:val="000000" w:themeColor="text1"/>
          <w:sz w:val="28"/>
          <w:szCs w:val="28"/>
        </w:rPr>
        <w:t>保证金自动转为安全生产保证金，按</w:t>
      </w:r>
      <w:r>
        <w:rPr>
          <w:rFonts w:hint="eastAsia" w:eastAsia="仿宋_GB2312"/>
          <w:color w:val="000000" w:themeColor="text1"/>
          <w:sz w:val="28"/>
          <w:szCs w:val="28"/>
        </w:rPr>
        <w:t>合同</w:t>
      </w:r>
      <w:r>
        <w:rPr>
          <w:rFonts w:eastAsia="仿宋_GB2312"/>
          <w:color w:val="000000" w:themeColor="text1"/>
          <w:sz w:val="28"/>
          <w:szCs w:val="28"/>
        </w:rPr>
        <w:t>附件《</w:t>
      </w:r>
      <w:r>
        <w:rPr>
          <w:rFonts w:hint="eastAsia" w:eastAsia="仿宋_GB2312"/>
          <w:color w:val="000000" w:themeColor="text1"/>
          <w:sz w:val="28"/>
          <w:szCs w:val="28"/>
        </w:rPr>
        <w:t>工程项目安全生产协议》“第</w:t>
      </w:r>
      <w:r>
        <w:rPr>
          <w:rFonts w:eastAsia="仿宋_GB2312"/>
          <w:color w:val="000000" w:themeColor="text1"/>
          <w:sz w:val="28"/>
          <w:szCs w:val="28"/>
        </w:rPr>
        <w:t>四条</w:t>
      </w:r>
      <w:r>
        <w:rPr>
          <w:rFonts w:hint="eastAsia" w:eastAsia="仿宋_GB2312"/>
          <w:color w:val="000000" w:themeColor="text1"/>
          <w:sz w:val="28"/>
          <w:szCs w:val="28"/>
        </w:rPr>
        <w:t xml:space="preserve"> 施工安全保证金”</w:t>
      </w:r>
      <w:r>
        <w:rPr>
          <w:rFonts w:eastAsia="仿宋_GB2312"/>
          <w:color w:val="000000" w:themeColor="text1"/>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560" w:lineRule="exact"/>
        <w:ind w:firstLine="630" w:firstLineChars="225"/>
        <w:jc w:val="left"/>
        <w:rPr>
          <w:rFonts w:ascii="仿宋" w:hAnsi="仿宋" w:eastAsia="仿宋" w:cs="仿宋"/>
          <w:color w:val="000000"/>
          <w:kern w:val="0"/>
          <w:sz w:val="28"/>
          <w:szCs w:val="28"/>
        </w:rPr>
      </w:pPr>
      <w:r>
        <w:rPr>
          <w:rFonts w:hint="eastAsia" w:ascii="仿宋" w:hAnsi="仿宋" w:eastAsia="仿宋" w:cs="仿宋"/>
          <w:kern w:val="0"/>
          <w:sz w:val="28"/>
          <w:szCs w:val="28"/>
        </w:rPr>
        <w:t>（1）甲方确认其有效的送达地址为</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 乙方确认其有效的送达地址为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color w:val="000000"/>
          <w:kern w:val="0"/>
          <w:sz w:val="28"/>
          <w:szCs w:val="28"/>
        </w:rPr>
        <w:t>， 联系人：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hint="eastAsia" w:eastAsia="仿宋_GB2312"/>
          <w:bCs/>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adjustRightInd w:val="0"/>
        <w:snapToGrid w:val="0"/>
        <w:spacing w:line="440" w:lineRule="exact"/>
        <w:ind w:firstLine="632" w:firstLineChars="225"/>
        <w:jc w:val="left"/>
        <w:rPr>
          <w:rFonts w:hint="eastAsia" w:eastAsia="仿宋_GB2312"/>
          <w:kern w:val="0"/>
          <w:sz w:val="28"/>
          <w:szCs w:val="28"/>
        </w:rPr>
      </w:pPr>
      <w:r>
        <w:rPr>
          <w:rFonts w:hint="eastAsia" w:eastAsia="仿宋_GB2312"/>
          <w:b/>
          <w:bCs/>
          <w:kern w:val="0"/>
          <w:sz w:val="28"/>
          <w:szCs w:val="28"/>
        </w:rPr>
        <w:t>二十八、</w:t>
      </w:r>
      <w:r>
        <w:rPr>
          <w:rFonts w:hint="eastAsia" w:eastAsia="仿宋_GB2312"/>
          <w:kern w:val="0"/>
          <w:sz w:val="28"/>
          <w:szCs w:val="28"/>
        </w:rPr>
        <w:t>本合同一式</w:t>
      </w:r>
      <w:r>
        <w:rPr>
          <w:rFonts w:hint="eastAsia" w:eastAsia="仿宋_GB2312"/>
          <w:kern w:val="0"/>
          <w:sz w:val="28"/>
          <w:szCs w:val="28"/>
          <w:lang w:val="en-US" w:eastAsia="zh-CN"/>
        </w:rPr>
        <w:t>__</w:t>
      </w:r>
      <w:r>
        <w:rPr>
          <w:rFonts w:hint="eastAsia" w:eastAsia="仿宋_GB2312"/>
          <w:kern w:val="0"/>
          <w:sz w:val="28"/>
          <w:szCs w:val="28"/>
        </w:rPr>
        <w:t>份，甲方</w:t>
      </w:r>
      <w:r>
        <w:rPr>
          <w:rFonts w:hint="eastAsia" w:eastAsia="仿宋_GB2312"/>
          <w:kern w:val="0"/>
          <w:sz w:val="28"/>
          <w:szCs w:val="28"/>
          <w:lang w:val="en-US" w:eastAsia="zh-CN"/>
        </w:rPr>
        <w:t>__</w:t>
      </w:r>
      <w:r>
        <w:rPr>
          <w:rFonts w:hint="eastAsia" w:eastAsia="仿宋_GB2312"/>
          <w:kern w:val="0"/>
          <w:sz w:val="28"/>
          <w:szCs w:val="28"/>
        </w:rPr>
        <w:t>份</w:t>
      </w:r>
      <w:r>
        <w:rPr>
          <w:rFonts w:hint="eastAsia" w:eastAsia="仿宋_GB2312"/>
          <w:kern w:val="0"/>
          <w:sz w:val="28"/>
          <w:szCs w:val="28"/>
          <w:lang w:eastAsia="zh-CN"/>
        </w:rPr>
        <w:t>，</w:t>
      </w:r>
      <w:r>
        <w:rPr>
          <w:rFonts w:hint="eastAsia" w:eastAsia="仿宋_GB2312"/>
          <w:kern w:val="0"/>
          <w:sz w:val="28"/>
          <w:szCs w:val="28"/>
        </w:rPr>
        <w:t>乙方</w:t>
      </w:r>
      <w:r>
        <w:rPr>
          <w:rFonts w:hint="eastAsia" w:eastAsia="仿宋_GB2312"/>
          <w:kern w:val="0"/>
          <w:sz w:val="28"/>
          <w:szCs w:val="28"/>
          <w:lang w:val="en-US" w:eastAsia="zh-CN"/>
        </w:rPr>
        <w:t>__</w:t>
      </w:r>
      <w:r>
        <w:rPr>
          <w:rFonts w:hint="eastAsia" w:eastAsia="仿宋_GB2312"/>
          <w:kern w:val="0"/>
          <w:sz w:val="28"/>
          <w:szCs w:val="28"/>
        </w:rPr>
        <w:t>份，每份均具有同等法律效力，经双方签字盖章，并在乙方按本合同约定向甲方足额缴纳履约保证金后生效。</w:t>
      </w:r>
    </w:p>
    <w:p>
      <w:pPr>
        <w:spacing w:line="440" w:lineRule="exact"/>
        <w:ind w:firstLine="560" w:firstLineChars="200"/>
        <w:rPr>
          <w:rFonts w:hint="eastAsia" w:eastAsia="仿宋_GB2312"/>
          <w:bCs/>
          <w:sz w:val="28"/>
          <w:szCs w:val="28"/>
        </w:rPr>
      </w:pPr>
      <w:r>
        <w:rPr>
          <w:rFonts w:hint="eastAsia" w:eastAsia="仿宋_GB2312"/>
          <w:bCs/>
          <w:sz w:val="28"/>
          <w:szCs w:val="28"/>
          <w:lang w:eastAsia="zh-CN"/>
        </w:rPr>
        <w:t>合同</w:t>
      </w:r>
      <w:r>
        <w:rPr>
          <w:rFonts w:hint="eastAsia" w:eastAsia="仿宋_GB2312"/>
          <w:bCs/>
          <w:sz w:val="28"/>
          <w:szCs w:val="28"/>
        </w:rPr>
        <w:t>附件：</w:t>
      </w:r>
    </w:p>
    <w:p>
      <w:pPr>
        <w:numPr>
          <w:ilvl w:val="0"/>
          <w:numId w:val="0"/>
        </w:numPr>
        <w:spacing w:line="440" w:lineRule="exact"/>
        <w:rPr>
          <w:rFonts w:hint="eastAsia" w:eastAsia="仿宋_GB2312"/>
          <w:bCs/>
          <w:sz w:val="28"/>
          <w:szCs w:val="28"/>
        </w:rPr>
      </w:pPr>
      <w:r>
        <w:rPr>
          <w:rFonts w:hint="eastAsia" w:eastAsia="仿宋_GB2312"/>
          <w:bCs/>
          <w:sz w:val="28"/>
          <w:szCs w:val="28"/>
          <w:lang w:val="en-US" w:eastAsia="zh-CN"/>
        </w:rPr>
        <w:t>1.</w:t>
      </w:r>
      <w:r>
        <w:rPr>
          <w:rFonts w:hint="eastAsia" w:eastAsia="仿宋_GB2312"/>
          <w:bCs/>
          <w:sz w:val="28"/>
          <w:szCs w:val="28"/>
        </w:rPr>
        <w:t>_____________（填：合同名称）合同清单</w:t>
      </w:r>
    </w:p>
    <w:p>
      <w:pPr>
        <w:numPr>
          <w:ilvl w:val="0"/>
          <w:numId w:val="0"/>
        </w:numPr>
        <w:spacing w:line="440" w:lineRule="exact"/>
        <w:rPr>
          <w:rFonts w:hint="eastAsia" w:eastAsia="仿宋_GB2312"/>
          <w:bCs/>
          <w:sz w:val="28"/>
          <w:szCs w:val="28"/>
          <w:lang w:val="en-US" w:eastAsia="zh-CN"/>
        </w:rPr>
      </w:pPr>
      <w:r>
        <w:rPr>
          <w:rFonts w:hint="eastAsia" w:eastAsia="仿宋_GB2312"/>
          <w:bCs/>
          <w:sz w:val="28"/>
          <w:szCs w:val="28"/>
          <w:lang w:val="en-US" w:eastAsia="zh-CN"/>
        </w:rPr>
        <w:t>2.安全生产协议</w:t>
      </w:r>
    </w:p>
    <w:p>
      <w:pPr>
        <w:pStyle w:val="2"/>
      </w:pPr>
    </w:p>
    <w:p>
      <w:pPr>
        <w:spacing w:line="440" w:lineRule="exact"/>
        <w:ind w:firstLine="562" w:firstLineChars="200"/>
        <w:rPr>
          <w:rFonts w:eastAsia="仿宋_GB2312"/>
          <w:b/>
          <w:sz w:val="28"/>
          <w:szCs w:val="28"/>
        </w:rPr>
      </w:pP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甲方：重庆对外建设（集团）有限公司</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hint="eastAsia"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spacing w:line="360" w:lineRule="auto"/>
        <w:outlineLvl w:val="0"/>
        <w:rPr>
          <w:rFonts w:hint="eastAsia" w:ascii="Times New Roman" w:hAnsi="Times New Roman" w:eastAsia="仿宋" w:cs="Times New Roman"/>
          <w:sz w:val="28"/>
          <w:szCs w:val="28"/>
        </w:rPr>
        <w:sectPr>
          <w:footerReference r:id="rId3" w:type="default"/>
          <w:pgSz w:w="11906" w:h="16838"/>
          <w:pgMar w:top="1440" w:right="1106" w:bottom="1440" w:left="1260" w:header="851" w:footer="992" w:gutter="0"/>
          <w:pgNumType w:fmt="decimal" w:start="1"/>
          <w:cols w:space="720"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14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1324"/>
        <w:gridCol w:w="682"/>
        <w:gridCol w:w="87"/>
        <w:gridCol w:w="1237"/>
        <w:gridCol w:w="682"/>
        <w:gridCol w:w="288"/>
        <w:gridCol w:w="1350"/>
        <w:gridCol w:w="2134"/>
        <w:gridCol w:w="1335"/>
        <w:gridCol w:w="1488"/>
        <w:gridCol w:w="807"/>
        <w:gridCol w:w="1199"/>
        <w:gridCol w:w="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84" w:type="dxa"/>
          <w:trHeight w:val="510" w:hRule="atLeast"/>
        </w:trPr>
        <w:tc>
          <w:tcPr>
            <w:tcW w:w="10850" w:type="dxa"/>
            <w:gridSpan w:val="11"/>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黑体" w:hAnsi="宋体" w:eastAsia="黑体" w:cs="黑体"/>
                <w:i w:val="0"/>
                <w:color w:val="000000"/>
                <w:kern w:val="0"/>
                <w:sz w:val="40"/>
                <w:szCs w:val="40"/>
                <w:u w:val="none"/>
                <w:lang w:val="en-US" w:eastAsia="zh-CN" w:bidi="ar"/>
              </w:rPr>
              <w:t>_____________合同清单</w:t>
            </w:r>
          </w:p>
        </w:tc>
        <w:tc>
          <w:tcPr>
            <w:tcW w:w="1488" w:type="dxa"/>
            <w:vAlign w:val="center"/>
          </w:tcPr>
          <w:p>
            <w:pPr>
              <w:rPr>
                <w:rFonts w:hint="eastAsia" w:ascii="宋体" w:hAnsi="宋体" w:eastAsia="宋体" w:cs="宋体"/>
                <w:i w:val="0"/>
                <w:color w:val="000000"/>
                <w:sz w:val="33"/>
                <w:szCs w:val="33"/>
                <w:u w:val="none"/>
              </w:rPr>
            </w:pPr>
          </w:p>
        </w:tc>
        <w:tc>
          <w:tcPr>
            <w:tcW w:w="2006"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暂定工程量</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暂定税后合价</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9"/>
          <w:wAfter w:w="9367" w:type="dxa"/>
          <w:trHeight w:val="23" w:hRule="atLeast"/>
        </w:trPr>
        <w:tc>
          <w:tcPr>
            <w:tcW w:w="104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2006"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06" w:type="dxa"/>
            <w:gridSpan w:val="3"/>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9"/>
          <w:wAfter w:w="9367" w:type="dxa"/>
          <w:trHeight w:val="23" w:hRule="atLeast"/>
        </w:trPr>
        <w:tc>
          <w:tcPr>
            <w:tcW w:w="104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06"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06" w:type="dxa"/>
            <w:gridSpan w:val="3"/>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gridSpan w:val="3"/>
            <w:vAlign w:val="center"/>
          </w:tcPr>
          <w:p>
            <w:pPr>
              <w:rPr>
                <w:rFonts w:hint="eastAsia" w:ascii="宋体" w:hAnsi="宋体" w:eastAsia="宋体" w:cs="宋体"/>
                <w:i w:val="0"/>
                <w:color w:val="000000"/>
                <w:sz w:val="24"/>
                <w:szCs w:val="24"/>
                <w:u w:val="none"/>
              </w:rPr>
            </w:pPr>
          </w:p>
        </w:tc>
        <w:tc>
          <w:tcPr>
            <w:tcW w:w="2207" w:type="dxa"/>
            <w:gridSpan w:val="3"/>
            <w:vAlign w:val="center"/>
          </w:tcPr>
          <w:p>
            <w:pPr>
              <w:rPr>
                <w:rFonts w:hint="eastAsia" w:ascii="宋体" w:hAnsi="宋体" w:eastAsia="宋体" w:cs="宋体"/>
                <w:i w:val="0"/>
                <w:color w:val="000000"/>
                <w:sz w:val="24"/>
                <w:szCs w:val="24"/>
                <w:u w:val="none"/>
              </w:rPr>
            </w:pPr>
          </w:p>
        </w:tc>
        <w:tc>
          <w:tcPr>
            <w:tcW w:w="1350" w:type="dxa"/>
            <w:vAlign w:val="center"/>
          </w:tcPr>
          <w:p>
            <w:pPr>
              <w:rPr>
                <w:rFonts w:hint="eastAsia" w:ascii="宋体" w:hAnsi="宋体" w:eastAsia="宋体" w:cs="宋体"/>
                <w:i w:val="0"/>
                <w:color w:val="000000"/>
                <w:sz w:val="24"/>
                <w:szCs w:val="24"/>
                <w:u w:val="none"/>
              </w:rPr>
            </w:pPr>
          </w:p>
        </w:tc>
        <w:tc>
          <w:tcPr>
            <w:tcW w:w="2134" w:type="dxa"/>
            <w:vAlign w:val="center"/>
          </w:tcPr>
          <w:p>
            <w:pPr>
              <w:rPr>
                <w:rFonts w:hint="eastAsia" w:ascii="宋体" w:hAnsi="宋体" w:eastAsia="宋体" w:cs="宋体"/>
                <w:i w:val="0"/>
                <w:color w:val="000000"/>
                <w:sz w:val="24"/>
                <w:szCs w:val="24"/>
                <w:u w:val="none"/>
              </w:rPr>
            </w:pPr>
          </w:p>
        </w:tc>
        <w:tc>
          <w:tcPr>
            <w:tcW w:w="1335" w:type="dxa"/>
            <w:vAlign w:val="center"/>
          </w:tcPr>
          <w:p>
            <w:pPr>
              <w:rPr>
                <w:rFonts w:hint="eastAsia" w:ascii="宋体" w:hAnsi="宋体" w:eastAsia="宋体" w:cs="宋体"/>
                <w:i w:val="0"/>
                <w:color w:val="000000"/>
                <w:sz w:val="24"/>
                <w:szCs w:val="24"/>
                <w:u w:val="none"/>
              </w:rPr>
            </w:pPr>
          </w:p>
        </w:tc>
        <w:tc>
          <w:tcPr>
            <w:tcW w:w="2295" w:type="dxa"/>
            <w:gridSpan w:val="2"/>
            <w:vAlign w:val="center"/>
          </w:tcPr>
          <w:p>
            <w:pPr>
              <w:rPr>
                <w:rFonts w:hint="eastAsia" w:ascii="宋体" w:hAnsi="宋体" w:eastAsia="宋体" w:cs="宋体"/>
                <w:i w:val="0"/>
                <w:color w:val="000000"/>
                <w:sz w:val="24"/>
                <w:szCs w:val="24"/>
                <w:u w:val="none"/>
              </w:rPr>
            </w:pPr>
          </w:p>
        </w:tc>
        <w:tc>
          <w:tcPr>
            <w:tcW w:w="1283" w:type="dxa"/>
            <w:gridSpan w:val="2"/>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8"/>
          <w:wAfter w:w="8685" w:type="dxa"/>
          <w:trHeight w:val="286" w:hRule="atLeast"/>
        </w:trPr>
        <w:tc>
          <w:tcPr>
            <w:tcW w:w="1731" w:type="dxa"/>
            <w:gridSpan w:val="2"/>
            <w:vAlign w:val="center"/>
          </w:tcPr>
          <w:p>
            <w:pPr>
              <w:rPr>
                <w:rFonts w:hint="eastAsia" w:ascii="宋体" w:hAnsi="宋体" w:eastAsia="宋体" w:cs="宋体"/>
                <w:i w:val="0"/>
                <w:color w:val="000000"/>
                <w:sz w:val="24"/>
                <w:szCs w:val="24"/>
                <w:u w:val="none"/>
              </w:rPr>
            </w:pPr>
          </w:p>
        </w:tc>
        <w:tc>
          <w:tcPr>
            <w:tcW w:w="2006" w:type="dxa"/>
            <w:gridSpan w:val="2"/>
            <w:vAlign w:val="center"/>
          </w:tcPr>
          <w:p>
            <w:pPr>
              <w:rPr>
                <w:rFonts w:hint="eastAsia" w:ascii="宋体" w:hAnsi="宋体" w:eastAsia="宋体" w:cs="宋体"/>
                <w:i w:val="0"/>
                <w:color w:val="000000"/>
                <w:sz w:val="24"/>
                <w:szCs w:val="24"/>
                <w:u w:val="none"/>
              </w:rPr>
            </w:pPr>
          </w:p>
        </w:tc>
        <w:tc>
          <w:tcPr>
            <w:tcW w:w="2006" w:type="dxa"/>
            <w:gridSpan w:val="3"/>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widowControl/>
        <w:jc w:val="left"/>
        <w:sectPr>
          <w:pgSz w:w="16838" w:h="11906" w:orient="landscape"/>
          <w:pgMar w:top="1260" w:right="1440" w:bottom="1106" w:left="1440" w:header="851" w:footer="992" w:gutter="0"/>
          <w:pgNumType w:fmt="decimal"/>
          <w:cols w:space="720" w:num="1"/>
          <w:docGrid w:type="lines" w:linePitch="312" w:charSpace="0"/>
        </w:sectPr>
      </w:pPr>
    </w:p>
    <w:p>
      <w:pPr>
        <w:spacing w:line="44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专业</w:t>
      </w:r>
      <w:r>
        <w:rPr>
          <w:rFonts w:hint="eastAsia" w:ascii="Times New Roman" w:hAnsi="Times New Roman" w:eastAsia="仿宋_GB2312" w:cs="Times New Roman"/>
          <w:bCs/>
          <w:sz w:val="28"/>
          <w:szCs w:val="28"/>
        </w:rPr>
        <w:t>分包合同附件</w:t>
      </w:r>
      <w:r>
        <w:rPr>
          <w:rFonts w:hint="eastAsia" w:ascii="Times New Roman" w:hAnsi="Times New Roman" w:eastAsia="仿宋_GB2312" w:cs="Times New Roman"/>
          <w:bCs/>
          <w:sz w:val="28"/>
          <w:szCs w:val="28"/>
          <w:lang w:val="en-US" w:eastAsia="zh-CN"/>
        </w:rPr>
        <w:t>2</w:t>
      </w:r>
      <w:r>
        <w:rPr>
          <w:rFonts w:hint="eastAsia" w:ascii="Times New Roman" w:hAnsi="Times New Roman" w:eastAsia="仿宋_GB2312" w:cs="Times New Roman"/>
          <w:bCs/>
          <w:sz w:val="28"/>
          <w:szCs w:val="28"/>
        </w:rPr>
        <w:t>. 安全生产协议</w:t>
      </w:r>
    </w:p>
    <w:p>
      <w:pPr>
        <w:widowControl/>
        <w:jc w:val="center"/>
        <w:rPr>
          <w:rFonts w:ascii="黑体" w:hAnsi="宋体" w:eastAsia="黑体"/>
          <w:color w:val="000000" w:themeColor="text1"/>
          <w:sz w:val="36"/>
          <w:szCs w:val="36"/>
        </w:rPr>
      </w:pPr>
      <w:r>
        <w:rPr>
          <w:rFonts w:hint="eastAsia" w:ascii="黑体" w:hAnsi="宋体" w:eastAsia="黑体"/>
          <w:color w:val="000000" w:themeColor="text1"/>
          <w:sz w:val="36"/>
          <w:szCs w:val="36"/>
        </w:rPr>
        <w:t>重庆对外建设（集团）有限公司</w:t>
      </w:r>
    </w:p>
    <w:p>
      <w:pPr>
        <w:spacing w:line="360" w:lineRule="auto"/>
        <w:jc w:val="center"/>
        <w:rPr>
          <w:rFonts w:ascii="黑体" w:hAnsi="宋体" w:eastAsia="黑体"/>
          <w:color w:val="000000" w:themeColor="text1"/>
          <w:sz w:val="36"/>
          <w:szCs w:val="36"/>
        </w:rPr>
      </w:pPr>
      <w:r>
        <w:rPr>
          <w:rFonts w:hint="eastAsia" w:ascii="黑体" w:hAnsi="宋体" w:eastAsia="黑体"/>
          <w:color w:val="000000" w:themeColor="text1"/>
          <w:sz w:val="36"/>
          <w:szCs w:val="36"/>
        </w:rPr>
        <w:t>工程项目安全生产协议</w:t>
      </w:r>
    </w:p>
    <w:p>
      <w:pPr>
        <w:spacing w:line="440" w:lineRule="exact"/>
        <w:rPr>
          <w:rFonts w:eastAsia="仿宋_GB2312"/>
          <w:b/>
          <w:color w:val="000000" w:themeColor="text1"/>
          <w:sz w:val="28"/>
          <w:szCs w:val="28"/>
        </w:rPr>
      </w:pPr>
      <w:r>
        <w:rPr>
          <w:rFonts w:hint="eastAsia" w:eastAsia="仿宋_GB2312"/>
          <w:b/>
          <w:color w:val="000000" w:themeColor="text1"/>
          <w:sz w:val="28"/>
          <w:szCs w:val="28"/>
        </w:rPr>
        <w:t>甲方：</w:t>
      </w:r>
      <w:r>
        <w:rPr>
          <w:rFonts w:hint="eastAsia" w:eastAsia="仿宋_GB2312"/>
          <w:b/>
          <w:color w:val="000000" w:themeColor="text1"/>
          <w:sz w:val="28"/>
          <w:szCs w:val="28"/>
          <w:u w:val="single"/>
        </w:rPr>
        <w:t xml:space="preserve">重庆对外建设（集团）有限公司  </w:t>
      </w:r>
    </w:p>
    <w:p>
      <w:pPr>
        <w:tabs>
          <w:tab w:val="left" w:pos="670"/>
          <w:tab w:val="center" w:pos="4252"/>
        </w:tabs>
        <w:spacing w:line="440" w:lineRule="exact"/>
        <w:rPr>
          <w:rFonts w:eastAsia="仿宋_GB2312"/>
          <w:b/>
          <w:color w:val="000000" w:themeColor="text1"/>
          <w:sz w:val="28"/>
          <w:szCs w:val="28"/>
        </w:rPr>
      </w:pPr>
      <w:r>
        <w:rPr>
          <w:rFonts w:hint="eastAsia" w:eastAsia="仿宋_GB2312"/>
          <w:b/>
          <w:color w:val="000000" w:themeColor="text1"/>
          <w:sz w:val="28"/>
          <w:szCs w:val="28"/>
        </w:rPr>
        <w:t>乙方：</w:t>
      </w:r>
      <w:r>
        <w:rPr>
          <w:rFonts w:hint="eastAsia" w:eastAsia="仿宋_GB2312"/>
          <w:b/>
          <w:color w:val="auto"/>
          <w:sz w:val="28"/>
          <w:szCs w:val="28"/>
          <w:highlight w:val="none"/>
          <w:u w:val="single"/>
        </w:rPr>
        <w:t xml:space="preserve"> </w:t>
      </w:r>
      <w:r>
        <w:rPr>
          <w:rFonts w:hint="eastAsia" w:eastAsia="仿宋_GB2312"/>
          <w:b/>
          <w:color w:val="auto"/>
          <w:sz w:val="28"/>
          <w:szCs w:val="28"/>
          <w:highlight w:val="none"/>
          <w:u w:val="single"/>
          <w:lang w:val="en-US" w:eastAsia="zh-CN"/>
        </w:rPr>
        <w:t xml:space="preserve">         </w:t>
      </w:r>
      <w:r>
        <w:rPr>
          <w:rFonts w:hint="eastAsia" w:eastAsia="仿宋_GB2312"/>
          <w:bCs/>
          <w:color w:val="auto"/>
          <w:sz w:val="28"/>
          <w:szCs w:val="28"/>
          <w:highlight w:val="none"/>
          <w:u w:val="single"/>
        </w:rPr>
        <w:t>XXXX</w:t>
      </w:r>
      <w:r>
        <w:rPr>
          <w:rFonts w:hint="eastAsia" w:eastAsia="仿宋_GB2312"/>
          <w:bCs/>
          <w:color w:val="auto"/>
          <w:sz w:val="28"/>
          <w:szCs w:val="28"/>
          <w:highlight w:val="none"/>
          <w:u w:val="single"/>
          <w:lang w:val="en-US" w:eastAsia="zh-CN"/>
        </w:rPr>
        <w:t xml:space="preserve">       </w:t>
      </w:r>
      <w:r>
        <w:rPr>
          <w:rFonts w:eastAsia="仿宋_GB2312"/>
          <w:bCs/>
          <w:color w:val="auto"/>
          <w:sz w:val="28"/>
          <w:szCs w:val="28"/>
          <w:highlight w:val="none"/>
          <w:u w:val="single"/>
        </w:rPr>
        <w:t>有限公司</w:t>
      </w:r>
      <w:r>
        <w:rPr>
          <w:rFonts w:hint="eastAsia" w:eastAsia="仿宋_GB2312"/>
          <w:b/>
          <w:color w:val="auto"/>
          <w:sz w:val="28"/>
          <w:szCs w:val="28"/>
          <w:highlight w:val="none"/>
          <w:u w:val="single"/>
        </w:rPr>
        <w:t xml:space="preserve">  </w:t>
      </w:r>
      <w:r>
        <w:rPr>
          <w:rFonts w:hint="eastAsia" w:eastAsia="仿宋_GB2312"/>
          <w:bCs/>
          <w:color w:val="auto"/>
          <w:sz w:val="28"/>
          <w:szCs w:val="28"/>
          <w:highlight w:val="none"/>
          <w:u w:val="single"/>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p>
    <w:p>
      <w:pPr>
        <w:spacing w:line="440" w:lineRule="exact"/>
        <w:ind w:firstLine="480"/>
        <w:rPr>
          <w:rFonts w:eastAsia="仿宋_GB2312"/>
          <w:b/>
          <w:bCs/>
          <w:color w:val="000000" w:themeColor="text1"/>
          <w:sz w:val="28"/>
          <w:szCs w:val="28"/>
        </w:rPr>
      </w:pPr>
      <w:r>
        <w:rPr>
          <w:rFonts w:hint="eastAsia" w:eastAsia="仿宋_GB2312"/>
          <w:b/>
          <w:bCs/>
          <w:color w:val="000000" w:themeColor="text1"/>
          <w:sz w:val="28"/>
          <w:szCs w:val="28"/>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1、工程名称：</w:t>
      </w:r>
      <w:r>
        <w:rPr>
          <w:rFonts w:hint="eastAsia" w:ascii="Times New Roman" w:hAnsi="Times New Roman" w:eastAsia="仿宋" w:cs="Times New Roman"/>
          <w:color w:val="auto"/>
          <w:sz w:val="28"/>
          <w:szCs w:val="28"/>
          <w:highlight w:val="none"/>
          <w:u w:val="single"/>
        </w:rPr>
        <w:t>XXXX</w:t>
      </w:r>
      <w:r>
        <w:rPr>
          <w:rFonts w:hint="eastAsia" w:ascii="Times New Roman" w:hAnsi="Times New Roman" w:eastAsia="仿宋_GB2312" w:cs="Times New Roman"/>
          <w:color w:val="auto"/>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2、工程地址：</w:t>
      </w:r>
      <w:r>
        <w:rPr>
          <w:rFonts w:hint="eastAsia" w:ascii="Times New Roman" w:hAnsi="Times New Roman" w:eastAsia="仿宋" w:cs="Times New Roman"/>
          <w:color w:val="auto"/>
          <w:sz w:val="28"/>
          <w:szCs w:val="28"/>
          <w:highlight w:val="none"/>
          <w:u w:val="single"/>
        </w:rPr>
        <w:t>XXX</w:t>
      </w:r>
      <w:r>
        <w:rPr>
          <w:rFonts w:hint="eastAsia" w:ascii="Times New Roman" w:hAnsi="Times New Roman" w:eastAsia="仿宋_GB2312" w:cs="Times New Roman"/>
          <w:color w:val="000000" w:themeColor="text1"/>
          <w:sz w:val="28"/>
          <w:szCs w:val="28"/>
        </w:rPr>
        <w:t>。</w:t>
      </w:r>
    </w:p>
    <w:p>
      <w:pPr>
        <w:pStyle w:val="11"/>
        <w:spacing w:before="0" w:beforeAutospacing="0" w:after="0" w:afterAutospacing="0" w:line="440" w:lineRule="exac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000000" w:themeColor="text1"/>
          <w:sz w:val="28"/>
          <w:szCs w:val="28"/>
        </w:rPr>
        <w:t>3、工程范围和内容：</w:t>
      </w:r>
      <w:r>
        <w:rPr>
          <w:rFonts w:hint="eastAsia" w:ascii="Times New Roman" w:hAnsi="Times New Roman" w:eastAsia="仿宋" w:cs="Times New Roman"/>
          <w:color w:val="auto"/>
          <w:sz w:val="28"/>
          <w:szCs w:val="28"/>
          <w:highlight w:val="none"/>
          <w:u w:val="single"/>
        </w:rPr>
        <w:t>XXXX</w:t>
      </w:r>
      <w:r>
        <w:rPr>
          <w:rFonts w:hint="eastAsia" w:ascii="Times New Roman" w:hAnsi="Times New Roman" w:eastAsia="仿宋_GB2312" w:cs="Times New Roman"/>
          <w:color w:val="auto"/>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4、管理模式：</w:t>
      </w:r>
      <w:r>
        <w:rPr>
          <w:rFonts w:hint="eastAsia" w:ascii="Times New Roman" w:hAnsi="Times New Roman" w:eastAsia="仿宋_GB2312" w:cs="Times New Roman"/>
          <w:color w:val="000000"/>
          <w:sz w:val="28"/>
          <w:szCs w:val="28"/>
          <w:u w:val="single"/>
        </w:rPr>
        <w:t xml:space="preserve"> 专业分包</w:t>
      </w:r>
      <w:r>
        <w:rPr>
          <w:rFonts w:hint="eastAsia" w:ascii="Times New Roman" w:hAnsi="Times New Roman" w:eastAsia="仿宋_GB2312" w:cs="Times New Roman"/>
          <w:color w:val="000000" w:themeColor="text1"/>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p>
    <w:p>
      <w:pPr>
        <w:spacing w:line="440" w:lineRule="exact"/>
        <w:ind w:firstLine="480"/>
        <w:rPr>
          <w:rFonts w:eastAsia="仿宋_GB2312"/>
          <w:b/>
          <w:bCs/>
          <w:color w:val="000000" w:themeColor="text1"/>
          <w:sz w:val="28"/>
          <w:szCs w:val="28"/>
        </w:rPr>
      </w:pPr>
      <w:r>
        <w:rPr>
          <w:rFonts w:hint="eastAsia" w:eastAsia="仿宋_GB2312"/>
          <w:b/>
          <w:bCs/>
          <w:color w:val="000000" w:themeColor="text1"/>
          <w:sz w:val="28"/>
          <w:szCs w:val="28"/>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eastAsia="仿宋_GB2312"/>
          <w:sz w:val="28"/>
          <w:szCs w:val="28"/>
          <w:u w:val="single"/>
          <w:lang w:val="en-US" w:eastAsia="zh-CN"/>
        </w:rPr>
        <w:t xml:space="preserve">                      </w:t>
      </w:r>
      <w:r>
        <w:rPr>
          <w:rFonts w:hint="eastAsia" w:eastAsia="仿宋_GB2312"/>
          <w:sz w:val="28"/>
          <w:szCs w:val="28"/>
          <w:u w:val="singl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（1）发生人身死亡事故或设备重大事故，扣除全部安全保证金；</w:t>
      </w:r>
    </w:p>
    <w:p>
      <w:pPr>
        <w:spacing w:line="440" w:lineRule="exact"/>
        <w:rPr>
          <w:rFonts w:eastAsia="仿宋_GB2312"/>
          <w:color w:val="000000"/>
          <w:sz w:val="28"/>
          <w:szCs w:val="28"/>
        </w:rPr>
      </w:pPr>
      <w:r>
        <w:rPr>
          <w:rFonts w:hint="eastAsia" w:eastAsia="仿宋_GB2312"/>
          <w:color w:val="000000"/>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安全处罚实施细则》（详见本协议附件）、《外建第一总承包工程分公司 安全处罚条款》（本协议附件）等。</w:t>
      </w: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五、 违约责任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2、合同履行中，发现乙方提供的有关资质材料无效，甲方有权解除分</w:t>
      </w:r>
      <w:r>
        <w:rPr>
          <w:rFonts w:ascii="Times New Roman" w:hAnsi="Times New Roman" w:eastAsia="仿宋_GB2312" w:cs="Times New Roman"/>
          <w:color w:val="000000"/>
          <w:sz w:val="28"/>
          <w:szCs w:val="28"/>
        </w:rPr>
        <w:t>包</w:t>
      </w:r>
      <w:r>
        <w:rPr>
          <w:rFonts w:hint="eastAsia" w:ascii="Times New Roman" w:hAnsi="Times New Roman" w:eastAsia="仿宋_GB2312" w:cs="Times New Roman"/>
          <w:color w:val="000000"/>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 xml:space="preserve">六、 </w:t>
      </w:r>
      <w:r>
        <w:rPr>
          <w:rFonts w:hint="eastAsia" w:ascii="Times New Roman" w:hAnsi="Times New Roman" w:eastAsia="仿宋_GB2312"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kern w:val="0"/>
          <w:sz w:val="28"/>
          <w:szCs w:val="28"/>
        </w:rPr>
      </w:pPr>
      <w:r>
        <w:rPr>
          <w:rFonts w:hint="eastAsia" w:eastAsia="仿宋_GB2312"/>
          <w:b/>
          <w:bCs/>
          <w:color w:val="000000"/>
          <w:kern w:val="0"/>
          <w:sz w:val="28"/>
          <w:szCs w:val="28"/>
        </w:rPr>
        <w:t>七、</w:t>
      </w:r>
      <w:r>
        <w:rPr>
          <w:rFonts w:hint="eastAsia" w:eastAsia="仿宋_GB2312"/>
          <w:color w:val="000000"/>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560" w:lineRule="exact"/>
        <w:ind w:firstLine="630" w:firstLineChars="225"/>
        <w:jc w:val="left"/>
        <w:rPr>
          <w:rFonts w:ascii="仿宋" w:hAnsi="仿宋" w:eastAsia="仿宋" w:cs="仿宋"/>
          <w:color w:val="000000"/>
          <w:kern w:val="0"/>
          <w:sz w:val="28"/>
          <w:szCs w:val="28"/>
        </w:rPr>
      </w:pPr>
      <w:r>
        <w:rPr>
          <w:rFonts w:hint="eastAsia" w:ascii="仿宋" w:hAnsi="仿宋" w:eastAsia="仿宋" w:cs="仿宋"/>
          <w:kern w:val="0"/>
          <w:sz w:val="28"/>
          <w:szCs w:val="28"/>
        </w:rPr>
        <w:t>（1）甲方确认其有效的送达地址为</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（2）乙方确认其有效的送达地址为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color w:val="000000"/>
          <w:kern w:val="0"/>
          <w:sz w:val="28"/>
          <w:szCs w:val="28"/>
        </w:rPr>
        <w:t>， 联系人：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八、</w:t>
      </w:r>
      <w:r>
        <w:rPr>
          <w:rFonts w:hint="eastAsia" w:ascii="Times New Roman" w:hAnsi="Times New Roman" w:eastAsia="仿宋_GB2312" w:cs="Times New Roman"/>
          <w:color w:val="000000"/>
          <w:sz w:val="28"/>
          <w:szCs w:val="28"/>
        </w:rPr>
        <w:t>本协议一式</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rPr>
        <w:t>份，甲方</w:t>
      </w:r>
      <w:r>
        <w:rPr>
          <w:rFonts w:ascii="Times New Roman" w:hAnsi="Times New Roman" w:eastAsia="仿宋_GB2312" w:cs="Times New Roman"/>
          <w:color w:val="000000"/>
          <w:sz w:val="28"/>
          <w:szCs w:val="28"/>
        </w:rPr>
        <w:t>执</w:t>
      </w:r>
      <w:r>
        <w:rPr>
          <w:rFonts w:hint="eastAsia" w:ascii="Times New Roman" w:hAnsi="Times New Roman" w:eastAsia="仿宋_GB2312" w:cs="Times New Roman"/>
          <w:color w:val="000000"/>
          <w:sz w:val="28"/>
          <w:szCs w:val="28"/>
          <w:lang w:val="en-US" w:eastAsia="zh-CN"/>
        </w:rPr>
        <w:t xml:space="preserve"> </w:t>
      </w:r>
      <w:r>
        <w:rPr>
          <w:rFonts w:hint="eastAsia" w:ascii="Times New Roman" w:hAnsi="Times New Roman" w:eastAsia="仿宋_GB2312" w:cs="Times New Roman"/>
          <w:color w:val="000000"/>
          <w:sz w:val="28"/>
          <w:szCs w:val="28"/>
          <w:u w:val="single"/>
          <w:lang w:val="en-US" w:eastAsia="zh-CN"/>
        </w:rPr>
        <w:t xml:space="preserve">   </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乙方执</w:t>
      </w:r>
      <w:r>
        <w:rPr>
          <w:rFonts w:hint="eastAsia" w:ascii="Times New Roman" w:hAnsi="Times New Roman" w:eastAsia="仿宋_GB2312" w:cs="Times New Roman"/>
          <w:color w:val="000000"/>
          <w:sz w:val="28"/>
          <w:szCs w:val="28"/>
          <w:u w:val="single"/>
          <w:lang w:val="en-US" w:eastAsia="zh-CN"/>
        </w:rPr>
        <w:t xml:space="preserve">   </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附件：1、重庆对外建设（集团）有限公司安全处罚实施细则</w:t>
      </w:r>
    </w:p>
    <w:p>
      <w:pPr>
        <w:pStyle w:val="11"/>
        <w:spacing w:before="0" w:beforeAutospacing="0" w:after="0" w:afterAutospacing="0" w:line="360" w:lineRule="auto"/>
        <w:ind w:firstLine="840" w:firstLineChars="300"/>
        <w:rPr>
          <w:rFonts w:ascii="仿宋_GB2312" w:hAnsi="ˎ̥" w:eastAsia="仿宋_GB2312"/>
          <w:color w:val="000000"/>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rPr>
          <w:rFonts w:hint="eastAsia" w:ascii="Times New Roman" w:hAnsi="Times New Roman" w:eastAsia="仿宋_GB2312" w:cs="Times New Roman"/>
          <w:color w:val="000000"/>
          <w:sz w:val="28"/>
          <w:szCs w:val="28"/>
        </w:rPr>
        <w:t>2、外建__</w:t>
      </w:r>
      <w:r>
        <w:rPr>
          <w:rFonts w:hint="eastAsia" w:ascii="Times New Roman" w:hAnsi="Times New Roman" w:eastAsia="仿宋_GB2312" w:cs="Times New Roman"/>
          <w:color w:val="000000"/>
          <w:sz w:val="28"/>
          <w:szCs w:val="28"/>
          <w:u w:val="single"/>
        </w:rPr>
        <w:t>第一总承包工程</w:t>
      </w:r>
      <w:r>
        <w:rPr>
          <w:rFonts w:hint="eastAsia" w:ascii="Times New Roman" w:hAnsi="Times New Roman" w:eastAsia="仿宋_GB2312" w:cs="Times New Roman"/>
          <w:color w:val="000000"/>
          <w:sz w:val="28"/>
          <w:szCs w:val="28"/>
        </w:rPr>
        <w:t>__分公司 安全处罚条款</w:t>
      </w: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安全生产协议附件1.</w:t>
      </w:r>
    </w:p>
    <w:p>
      <w:pPr>
        <w:pStyle w:val="11"/>
        <w:spacing w:before="0" w:beforeAutospacing="0" w:after="0" w:afterAutospacing="0"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spacing w:before="0" w:beforeAutospacing="0" w:after="0" w:afterAutospacing="0"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一般隐患</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未按规定设置安全管理机构和专职安全管理人员，人员不满足相关资格和人数要求。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人员不到位，差1人处罚1000元。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每发现1人处罚500元。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责任书签订缺失，每发现1人处罚1000元。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安全教育记录、花名册、技术交底记录缺失或不完整，每次处罚1000元。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施工用电</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未按“TN-S”系统设置，线路铺设、漏电保护设施和外电防护不符合规范要求，接地、接零不到位，私搭乱接，电线裸插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每发现1处违规，处罚500元。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ascii="宋体" w:hAnsi="宋体" w:cs="宋体"/>
                <w:color w:val="000000"/>
                <w:kern w:val="0"/>
                <w:sz w:val="20"/>
                <w:szCs w:val="20"/>
              </w:rPr>
            </w:pPr>
            <w:r>
              <w:rPr>
                <w:rFonts w:hint="eastAsia" w:ascii="宋体" w:hAnsi="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每发现一个架体违反规定处罚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常见违规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rPr>
                <w:rFonts w:ascii="宋体" w:hAnsi="宋体" w:cs="宋体"/>
                <w:color w:val="000000"/>
                <w:kern w:val="0"/>
                <w:sz w:val="20"/>
                <w:szCs w:val="20"/>
              </w:rPr>
            </w:pPr>
            <w:r>
              <w:rPr>
                <w:rFonts w:hint="eastAsia" w:ascii="宋体" w:hAnsi="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sz w:val="20"/>
                <w:szCs w:val="20"/>
              </w:rPr>
            </w:pPr>
            <w:r>
              <w:rPr>
                <w:rFonts w:hint="eastAsia" w:ascii="宋体" w:hAnsi="宋体" w:cs="宋体"/>
                <w:sz w:val="20"/>
                <w:szCs w:val="20"/>
              </w:rPr>
              <w:t>吊装作业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重大隐患</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危大工程</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sz w:val="20"/>
                <w:szCs w:val="20"/>
              </w:rPr>
              <w:t>危险性较大的分部分项工程未编制安全专项施工方案，超过一定规模的未组织专家论证，未严格按照方案组织施工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ascii="宋体" w:hAnsi="宋体" w:cs="宋体"/>
                <w:color w:val="000000"/>
                <w:kern w:val="0"/>
                <w:sz w:val="20"/>
                <w:szCs w:val="20"/>
              </w:rPr>
            </w:pPr>
            <w:r>
              <w:rPr>
                <w:rFonts w:hint="eastAsia" w:ascii="宋体" w:hAnsi="宋体" w:cs="宋体"/>
                <w:color w:val="000000"/>
                <w:kern w:val="0"/>
                <w:sz w:val="20"/>
                <w:szCs w:val="20"/>
              </w:rPr>
              <w:t>立即停工整改，处罚5000元。继续实施的加重处罚10000元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color w:val="000000"/>
                <w:kern w:val="0"/>
                <w:sz w:val="20"/>
                <w:szCs w:val="20"/>
              </w:rPr>
            </w:pPr>
            <w:r>
              <w:rPr>
                <w:rFonts w:hint="eastAsia" w:ascii="宋体" w:hAnsi="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ascii="宋体" w:hAnsi="宋体" w:cs="宋体"/>
                <w:color w:val="000000"/>
                <w:kern w:val="0"/>
                <w:sz w:val="20"/>
                <w:szCs w:val="20"/>
              </w:rPr>
            </w:pPr>
            <w:r>
              <w:rPr>
                <w:rFonts w:hint="eastAsia" w:ascii="宋体" w:hAnsi="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立即停工整改，继续施工造成大面积垮塌和变形的处罚5000元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人工挖孔桩、顶管、隧道作业前未对有毒有害气体监测，无专业设施通风送气，无人员专用爬梯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color w:val="000000"/>
                <w:kern w:val="0"/>
                <w:sz w:val="20"/>
                <w:szCs w:val="20"/>
              </w:rPr>
            </w:pPr>
            <w:r>
              <w:rPr>
                <w:rFonts w:hint="eastAsia" w:ascii="宋体" w:hAnsi="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sz w:val="20"/>
                <w:szCs w:val="20"/>
              </w:rPr>
              <w:t>悬挑式脚手架悬挑梁与结构连接不牢固或锚固段长度不符合设计要求，脚手架架体立杆未支撑受力在悬挑梁上，未使用钢压板板固定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ascii="宋体" w:hAnsi="宋体" w:cs="宋体"/>
                <w:color w:val="000000"/>
                <w:kern w:val="0"/>
                <w:sz w:val="20"/>
                <w:szCs w:val="20"/>
              </w:rPr>
            </w:pPr>
            <w:r>
              <w:rPr>
                <w:rFonts w:hint="eastAsia" w:ascii="宋体" w:hAnsi="宋体" w:cs="宋体"/>
                <w:bCs/>
                <w:color w:val="000000"/>
                <w:sz w:val="20"/>
                <w:szCs w:val="20"/>
              </w:rPr>
              <w:t>附着式升降脚手架无防倾、防坠、同步升降装置，</w:t>
            </w:r>
            <w:r>
              <w:rPr>
                <w:rFonts w:hint="eastAsia" w:ascii="宋体" w:hAnsi="宋体" w:cs="宋体"/>
                <w:color w:val="000000"/>
                <w:sz w:val="20"/>
                <w:szCs w:val="20"/>
              </w:rPr>
              <w:t>附着式升降脚手架架体严重变形，无备案和安装手续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塔吊</w:t>
            </w:r>
          </w:p>
        </w:tc>
        <w:tc>
          <w:tcPr>
            <w:tcW w:w="3828"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施工升降机</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立即停工整改，违规使用处罚5000元。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现场无动火手续，板房未采用A级材料，易燃有毒物品未按要求存放和保管，加工区、库房、宿舍用电设备不符合规定，未配备消防灭火器材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检查处罚金额5000元记1分</w:t>
            </w:r>
          </w:p>
        </w:tc>
      </w:tr>
    </w:tbl>
    <w:p>
      <w:pPr>
        <w:pStyle w:val="11"/>
        <w:spacing w:before="0" w:beforeAutospacing="0" w:after="0" w:afterAutospacing="0" w:line="560" w:lineRule="exact"/>
        <w:rPr>
          <w:rFonts w:ascii="方正小标宋_GBK" w:eastAsia="方正小标宋_GBK"/>
          <w:color w:val="000000"/>
          <w:sz w:val="44"/>
          <w:szCs w:val="44"/>
        </w:rPr>
      </w:pPr>
    </w:p>
    <w:p>
      <w:pPr>
        <w:pStyle w:val="11"/>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安全生产协议附件2.</w:t>
      </w:r>
    </w:p>
    <w:p>
      <w:pPr>
        <w:spacing w:line="360" w:lineRule="auto"/>
        <w:jc w:val="center"/>
        <w:rPr>
          <w:b/>
          <w:sz w:val="32"/>
          <w:szCs w:val="32"/>
        </w:rPr>
      </w:pPr>
      <w:r>
        <w:rPr>
          <w:rFonts w:hint="eastAsia"/>
          <w:b/>
          <w:sz w:val="32"/>
          <w:szCs w:val="32"/>
        </w:rPr>
        <w:t>外</w:t>
      </w:r>
      <w:r>
        <w:rPr>
          <w:rFonts w:hint="eastAsia" w:ascii="Times New Roman" w:hAnsi="Times New Roman" w:eastAsia="仿宋" w:cs="Times New Roman"/>
          <w:b/>
          <w:bCs w:val="0"/>
          <w:color w:val="auto"/>
          <w:sz w:val="28"/>
          <w:szCs w:val="28"/>
        </w:rPr>
        <w:t>外建</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u w:val="single"/>
          <w:lang w:val="en-US" w:eastAsia="zh-CN"/>
        </w:rPr>
        <w:t>第一总承包工程</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lang w:eastAsia="zh-CN"/>
        </w:rPr>
        <w:t>分公司</w:t>
      </w:r>
      <w:r>
        <w:rPr>
          <w:rFonts w:hint="eastAsia" w:ascii="Times New Roman" w:hAnsi="Times New Roman" w:eastAsia="仿宋" w:cs="Times New Roman"/>
          <w:b/>
          <w:bCs w:val="0"/>
          <w:color w:val="auto"/>
          <w:sz w:val="28"/>
          <w:szCs w:val="28"/>
        </w:rPr>
        <w:t xml:space="preserve"> </w:t>
      </w:r>
      <w:r>
        <w:rPr>
          <w:rFonts w:hint="eastAsia" w:ascii="Times New Roman" w:hAnsi="Times New Roman" w:eastAsia="仿宋" w:cs="Times New Roman"/>
          <w:b/>
          <w:sz w:val="28"/>
          <w:szCs w:val="28"/>
        </w:rPr>
        <w:t>安全处罚条款</w:t>
      </w:r>
    </w:p>
    <w:tbl>
      <w:tblPr>
        <w:tblStyle w:val="12"/>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序号</w:t>
            </w:r>
          </w:p>
        </w:tc>
        <w:tc>
          <w:tcPr>
            <w:tcW w:w="8195" w:type="dxa"/>
          </w:tcPr>
          <w:p>
            <w:pPr>
              <w:spacing w:line="360" w:lineRule="auto"/>
              <w:ind w:firstLine="3220" w:firstLineChars="1150"/>
              <w:rPr>
                <w:rFonts w:ascii="仿宋" w:hAnsi="仿宋" w:eastAsia="仿宋" w:cs="仿宋"/>
                <w:sz w:val="28"/>
                <w:szCs w:val="28"/>
              </w:rPr>
            </w:pPr>
            <w:r>
              <w:rPr>
                <w:rFonts w:hint="eastAsia" w:ascii="仿宋" w:hAnsi="仿宋" w:eastAsia="仿宋" w:cs="仿宋"/>
                <w:sz w:val="28"/>
                <w:szCs w:val="28"/>
              </w:rPr>
              <w:t>处  罚  内  容</w:t>
            </w:r>
          </w:p>
        </w:tc>
        <w:tc>
          <w:tcPr>
            <w:tcW w:w="1850" w:type="dxa"/>
          </w:tcPr>
          <w:p>
            <w:pPr>
              <w:spacing w:line="360" w:lineRule="auto"/>
              <w:ind w:firstLine="140" w:firstLineChars="50"/>
              <w:rPr>
                <w:rFonts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2</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3</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进入施工现场未戴安全帽。</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4</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5</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6</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7</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8</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9</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10</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11</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12</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13</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14</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15</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16</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17</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18</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ascii="仿宋" w:hAnsi="仿宋" w:eastAsia="仿宋" w:cs="仿宋"/>
          <w:sz w:val="28"/>
          <w:szCs w:val="28"/>
        </w:rPr>
      </w:pPr>
    </w:p>
    <w:p>
      <w:pPr>
        <w:pStyle w:val="11"/>
        <w:spacing w:before="0" w:beforeAutospacing="0" w:after="0" w:afterAutospacing="0" w:line="360" w:lineRule="auto"/>
        <w:rPr>
          <w:rFonts w:ascii="仿宋" w:hAnsi="仿宋" w:eastAsia="仿宋" w:cs="仿宋"/>
          <w:color w:val="000000"/>
          <w:sz w:val="28"/>
          <w:szCs w:val="28"/>
        </w:rPr>
      </w:pPr>
    </w:p>
    <w:p>
      <w:pPr>
        <w:snapToGrid w:val="0"/>
        <w:spacing w:line="500" w:lineRule="exact"/>
        <w:rPr>
          <w:sz w:val="24"/>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                     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000000"/>
          <w:sz w:val="30"/>
          <w:szCs w:val="32"/>
          <w:lang w:val="en-US" w:eastAsia="zh-CN"/>
        </w:rPr>
        <w:sectPr>
          <w:pgSz w:w="11906" w:h="16838"/>
          <w:pgMar w:top="1100" w:right="1486" w:bottom="1213" w:left="1800" w:header="851" w:footer="992" w:gutter="0"/>
          <w:pgNumType w:fmt="decimal"/>
          <w:cols w:space="720" w:num="1"/>
          <w:docGrid w:type="lines" w:linePitch="312" w:charSpace="0"/>
        </w:sect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lang w:val="en-US" w:eastAsia="zh-CN"/>
        </w:rPr>
      </w:pPr>
      <w:bookmarkStart w:id="106" w:name="_Toc90779595"/>
      <w:bookmarkStart w:id="107" w:name="_Toc491658679"/>
      <w:bookmarkStart w:id="108" w:name="_Toc500861026"/>
      <w:bookmarkStart w:id="109" w:name="_Toc454701405"/>
      <w:bookmarkStart w:id="110" w:name="_Toc467987851"/>
      <w:bookmarkStart w:id="111" w:name="_Toc480020285"/>
      <w:bookmarkStart w:id="112" w:name="_Toc123786880"/>
      <w:bookmarkStart w:id="113" w:name="_Toc468606057"/>
      <w:bookmarkStart w:id="114" w:name="_Toc480021081"/>
      <w:bookmarkStart w:id="115" w:name="_Toc468157564"/>
      <w:bookmarkStart w:id="116" w:name="_Toc467236768"/>
      <w:bookmarkStart w:id="117" w:name="_Toc6727971"/>
      <w:bookmarkStart w:id="118" w:name="_Toc6397150"/>
      <w:bookmarkStart w:id="119" w:name="_Toc480010736"/>
      <w:bookmarkStart w:id="120" w:name="_Toc479991610"/>
      <w:bookmarkStart w:id="121" w:name="_Toc65998015"/>
      <w:bookmarkStart w:id="122" w:name="_Toc458262638"/>
      <w:r>
        <w:rPr>
          <w:rFonts w:hint="eastAsia" w:ascii="Calibri" w:hAnsi="Calibri" w:eastAsia="宋体" w:cs="宋体"/>
          <w:b/>
          <w:bCs/>
          <w:w w:val="90"/>
          <w:sz w:val="44"/>
          <w:szCs w:val="44"/>
          <w:lang w:eastAsia="zh-CN"/>
        </w:rPr>
        <w:t>满洲里国门党建学院二期项目改建及新建楼弱电工程</w:t>
      </w:r>
    </w:p>
    <w:p>
      <w:pPr>
        <w:spacing w:line="560" w:lineRule="exact"/>
        <w:jc w:val="center"/>
        <w:rPr>
          <w:rFonts w:ascii="Calibri" w:hAnsi="Calibri" w:eastAsia="宋体" w:cs="宋体"/>
          <w:b/>
          <w:bCs/>
          <w:w w:val="90"/>
          <w:sz w:val="44"/>
          <w:szCs w:val="44"/>
        </w:rPr>
      </w:pPr>
      <w:r>
        <w:rPr>
          <w:rFonts w:hint="eastAsia" w:ascii="Calibri" w:hAnsi="Calibri" w:eastAsia="宋体" w:cs="宋体"/>
          <w:b/>
          <w:bCs/>
          <w:w w:val="90"/>
          <w:sz w:val="44"/>
          <w:szCs w:val="44"/>
        </w:rPr>
        <w:t>专业分包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hint="default" w:ascii="Calibri" w:hAnsi="Calibri" w:eastAsia="宋体" w:cs="宋体"/>
          <w:b/>
          <w:sz w:val="32"/>
          <w:szCs w:val="32"/>
          <w:lang w:val="en-US" w:eastAsia="zh-CN"/>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 xml:space="preserve">   2021-01-009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rPr>
          <w:rFonts w:ascii="宋体" w:hAnsi="宋体" w:eastAsia="宋体" w:cs="宋体"/>
          <w:sz w:val="20"/>
          <w:szCs w:val="20"/>
        </w:rPr>
      </w:pPr>
      <w:bookmarkStart w:id="123" w:name="_Toc123786881"/>
      <w:bookmarkStart w:id="124" w:name="_Toc491658680"/>
      <w:bookmarkStart w:id="125" w:name="_Toc6727972"/>
      <w:bookmarkStart w:id="126" w:name="_Toc6397151"/>
      <w:bookmarkStart w:id="127" w:name="_Toc500861027"/>
      <w:bookmarkStart w:id="128" w:name="_Toc90779596"/>
      <w:bookmarkStart w:id="129" w:name="_Toc26066260"/>
      <w:bookmarkStart w:id="130" w:name="_Toc65998016"/>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tabs>
          <w:tab w:val="left" w:pos="5670"/>
        </w:tabs>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lang w:eastAsia="zh-CN"/>
        </w:rPr>
        <w:t>满洲里国门党建学院二期项目改建及新建楼弱电工程</w:t>
      </w:r>
      <w:r>
        <w:rPr>
          <w:rFonts w:hint="eastAsia" w:ascii="宋体" w:hAnsi="宋体" w:cs="宋体"/>
          <w:sz w:val="28"/>
          <w:szCs w:val="28"/>
          <w:u w:val="single"/>
        </w:rPr>
        <w:t>专业分包</w:t>
      </w:r>
      <w:r>
        <w:rPr>
          <w:rFonts w:hint="eastAsia" w:ascii="宋体" w:hAnsi="宋体" w:cs="宋体"/>
          <w:sz w:val="28"/>
          <w:szCs w:val="28"/>
        </w:rPr>
        <w:t>（项目名称）招采文件的全部内容，愿意以业主单位终审审定总价下浮</w:t>
      </w:r>
      <w:r>
        <w:rPr>
          <w:rFonts w:hint="eastAsia" w:ascii="宋体" w:hAnsi="宋体" w:cs="宋体"/>
          <w:sz w:val="28"/>
          <w:szCs w:val="28"/>
          <w:u w:val="single"/>
          <w:lang w:val="en-US" w:eastAsia="zh-CN"/>
        </w:rPr>
        <w:t xml:space="preserve">        </w:t>
      </w:r>
      <w:r>
        <w:rPr>
          <w:rFonts w:hint="eastAsia" w:ascii="宋体" w:hAnsi="宋体" w:cs="宋体"/>
          <w:sz w:val="28"/>
          <w:szCs w:val="28"/>
        </w:rPr>
        <w:t>%，暂定</w:t>
      </w:r>
      <w:r>
        <w:rPr>
          <w:rFonts w:hint="eastAsia" w:ascii="宋体" w:hAnsi="宋体" w:cs="宋体"/>
          <w:sz w:val="28"/>
          <w:szCs w:val="28"/>
          <w:u w:val="single"/>
          <w:lang w:val="en-US" w:eastAsia="zh-CN"/>
        </w:rPr>
        <w:t xml:space="preserve">                </w:t>
      </w:r>
      <w:r>
        <w:rPr>
          <w:rFonts w:hint="eastAsia" w:ascii="宋体" w:hAnsi="宋体" w:cs="宋体"/>
          <w:sz w:val="28"/>
          <w:szCs w:val="28"/>
        </w:rPr>
        <w:t>元</w:t>
      </w:r>
      <w:r>
        <w:rPr>
          <w:rFonts w:hint="eastAsia" w:ascii="宋体" w:hAnsi="宋体" w:cs="宋体"/>
          <w:sz w:val="28"/>
          <w:szCs w:val="28"/>
          <w:lang w:eastAsia="zh-CN"/>
        </w:rPr>
        <w:t>（</w:t>
      </w:r>
      <w:r>
        <w:rPr>
          <w:rFonts w:hint="eastAsia" w:ascii="宋体" w:hAnsi="宋体" w:cs="宋体"/>
          <w:sz w:val="28"/>
          <w:szCs w:val="28"/>
        </w:rPr>
        <w:t>大写</w:t>
      </w:r>
      <w:r>
        <w:rPr>
          <w:rFonts w:hint="eastAsia" w:ascii="宋体" w:hAnsi="宋体" w:cs="宋体"/>
          <w:sz w:val="28"/>
          <w:szCs w:val="28"/>
          <w:lang w:eastAsia="zh-CN"/>
        </w:rPr>
        <w:t>：</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rPr>
          <w:rFonts w:ascii="宋体" w:hAnsi="宋体"/>
          <w:sz w:val="28"/>
          <w:szCs w:val="28"/>
        </w:rPr>
      </w:pPr>
      <w:r>
        <w:rPr>
          <w:rFonts w:hint="eastAsia" w:ascii="宋体" w:hAnsi="宋体"/>
          <w:sz w:val="28"/>
          <w:szCs w:val="28"/>
        </w:rPr>
        <w:t>投标人名称：（盖公章）</w:t>
      </w:r>
    </w:p>
    <w:p>
      <w:pPr>
        <w:rPr>
          <w:rFonts w:ascii="宋体" w:hAnsi="宋体"/>
          <w:sz w:val="28"/>
          <w:szCs w:val="28"/>
        </w:rPr>
      </w:pPr>
      <w:r>
        <w:rPr>
          <w:rFonts w:hint="eastAsia" w:ascii="宋体" w:hAnsi="宋体"/>
          <w:sz w:val="28"/>
          <w:szCs w:val="28"/>
        </w:rPr>
        <w:t xml:space="preserve">法定代表人或委托代理人：（签字） </w:t>
      </w:r>
    </w:p>
    <w:p>
      <w:pPr>
        <w:rPr>
          <w:rFonts w:ascii="宋体" w:hAnsi="宋体"/>
          <w:sz w:val="28"/>
          <w:szCs w:val="28"/>
        </w:rPr>
      </w:pPr>
      <w:r>
        <w:rPr>
          <w:rFonts w:hint="eastAsia" w:ascii="宋体" w:hAnsi="宋体"/>
          <w:sz w:val="28"/>
          <w:szCs w:val="28"/>
        </w:rPr>
        <w:t xml:space="preserve">开 户 行： </w:t>
      </w:r>
    </w:p>
    <w:p>
      <w:pPr>
        <w:rPr>
          <w:rFonts w:ascii="宋体" w:hAnsi="宋体"/>
          <w:sz w:val="28"/>
          <w:szCs w:val="28"/>
        </w:rPr>
      </w:pPr>
      <w:r>
        <w:rPr>
          <w:rFonts w:hint="eastAsia" w:ascii="宋体" w:hAnsi="宋体"/>
          <w:sz w:val="28"/>
          <w:szCs w:val="28"/>
        </w:rPr>
        <w:t xml:space="preserve">户    名： </w:t>
      </w:r>
    </w:p>
    <w:p>
      <w:pPr>
        <w:rPr>
          <w:rFonts w:ascii="宋体" w:hAnsi="宋体"/>
          <w:sz w:val="28"/>
          <w:szCs w:val="28"/>
        </w:rPr>
      </w:pPr>
      <w:r>
        <w:rPr>
          <w:rFonts w:hint="eastAsia" w:ascii="宋体" w:hAnsi="宋体"/>
          <w:sz w:val="28"/>
          <w:szCs w:val="28"/>
        </w:rPr>
        <w:t xml:space="preserve">账   号： </w:t>
      </w:r>
    </w:p>
    <w:p>
      <w:pPr>
        <w:rPr>
          <w:rFonts w:ascii="宋体" w:hAnsi="宋体"/>
          <w:sz w:val="28"/>
          <w:szCs w:val="28"/>
        </w:rPr>
      </w:pPr>
      <w:r>
        <w:rPr>
          <w:rFonts w:hint="eastAsia" w:ascii="宋体" w:hAnsi="宋体"/>
          <w:sz w:val="28"/>
          <w:szCs w:val="28"/>
        </w:rPr>
        <w:t>投标人地址：</w:t>
      </w:r>
    </w:p>
    <w:p>
      <w:pPr>
        <w:rPr>
          <w:rFonts w:ascii="宋体" w:hAnsi="宋体"/>
          <w:sz w:val="28"/>
          <w:szCs w:val="28"/>
        </w:rPr>
      </w:pPr>
      <w:r>
        <w:rPr>
          <w:rFonts w:hint="eastAsia" w:ascii="宋体" w:hAnsi="宋体"/>
          <w:sz w:val="28"/>
          <w:szCs w:val="28"/>
        </w:rPr>
        <w:t>投标人电话：</w:t>
      </w:r>
    </w:p>
    <w:p>
      <w:pPr>
        <w:rPr>
          <w:rFonts w:ascii="宋体" w:hAnsi="宋体"/>
          <w:sz w:val="28"/>
          <w:szCs w:val="28"/>
        </w:rPr>
      </w:pPr>
      <w:r>
        <w:rPr>
          <w:rFonts w:hint="eastAsia" w:ascii="宋体" w:hAnsi="宋体"/>
          <w:sz w:val="28"/>
          <w:szCs w:val="28"/>
        </w:rPr>
        <w:t>投标人传真：</w:t>
      </w:r>
    </w:p>
    <w:p>
      <w:pPr>
        <w:rPr>
          <w:rFonts w:ascii="宋体" w:hAnsi="宋体"/>
          <w:sz w:val="28"/>
          <w:szCs w:val="28"/>
        </w:rPr>
      </w:pPr>
      <w:r>
        <w:rPr>
          <w:rFonts w:hint="eastAsia" w:ascii="宋体" w:hAnsi="宋体"/>
          <w:sz w:val="28"/>
          <w:szCs w:val="28"/>
        </w:rPr>
        <w:t>日期：年月日</w:t>
      </w:r>
    </w:p>
    <w:bookmarkEnd w:id="123"/>
    <w:p>
      <w:pPr>
        <w:rPr>
          <w:rFonts w:ascii="宋体" w:hAnsi="宋体"/>
          <w:szCs w:val="21"/>
        </w:rPr>
      </w:pPr>
      <w:bookmarkStart w:id="131" w:name="_Toc123786886"/>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 性别： 年龄： 职务：</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lang w:val="en-US" w:eastAsia="zh-CN"/>
        </w:rPr>
        <w:t xml:space="preserve">         </w:t>
      </w:r>
      <w:r>
        <w:rPr>
          <w:rFonts w:hint="eastAsia" w:ascii="宋体" w:hAnsi="宋体"/>
          <w:kern w:val="0"/>
          <w:sz w:val="28"/>
          <w:szCs w:val="28"/>
        </w:rPr>
        <w:t>，系 （投标人名称）的法定代表人，参加</w:t>
      </w:r>
      <w:r>
        <w:rPr>
          <w:rFonts w:hint="eastAsia" w:ascii="宋体" w:hAnsi="宋体"/>
          <w:sz w:val="28"/>
          <w:szCs w:val="28"/>
          <w:u w:val="single"/>
        </w:rPr>
        <w:t xml:space="preserve">   </w:t>
      </w:r>
      <w:r>
        <w:rPr>
          <w:rFonts w:hint="eastAsia" w:ascii="宋体" w:hAnsi="宋体"/>
          <w:sz w:val="28"/>
          <w:szCs w:val="28"/>
          <w:u w:val="single"/>
          <w:lang w:eastAsia="zh-CN"/>
        </w:rPr>
        <w:t>满洲里国门党建学院二期项目改建及新建楼弱电工程</w:t>
      </w:r>
      <w:r>
        <w:rPr>
          <w:rFonts w:hint="eastAsia" w:ascii="宋体" w:hAnsi="宋体"/>
          <w:sz w:val="28"/>
          <w:szCs w:val="28"/>
          <w:u w:val="single"/>
        </w:rPr>
        <w:t xml:space="preserve">专业分包 </w:t>
      </w:r>
      <w:r>
        <w:rPr>
          <w:rFonts w:hint="eastAsia" w:ascii="宋体" w:hAnsi="宋体"/>
          <w:sz w:val="28"/>
          <w:szCs w:val="28"/>
        </w:rPr>
        <w:t>（项目名称）招采（招采编号：</w:t>
      </w:r>
      <w:r>
        <w:rPr>
          <w:rFonts w:hint="eastAsia" w:ascii="宋体" w:hAnsi="宋体"/>
          <w:sz w:val="28"/>
          <w:szCs w:val="28"/>
          <w:u w:val="single"/>
          <w:lang w:val="en-US" w:eastAsia="zh-CN"/>
        </w:rPr>
        <w:t xml:space="preserve">  2021-01-009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Rectangle 2" o:spid="_x0000_s1033" o:spt="1" style="position:absolute;left:0pt;margin-left:-1.15pt;margin-top:5.55pt;height:162.05pt;width:422.85pt;z-index:251660288;mso-width-relative:page;mso-height-relative:page;" coordsize="21600,2160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lang w:val="en-US" w:eastAsia="zh-CN"/>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Cs w:val="21"/>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Cs w:val="21"/>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本授权书声明：我（姓名）系（投标人名称）的法定代表人，现授权（单位名称）的（姓名）为我公司代理人，以本公司的名义参加（招采单位）组织的</w:t>
      </w:r>
      <w:r>
        <w:rPr>
          <w:rFonts w:hint="eastAsia" w:ascii="宋体" w:hAnsi="宋体"/>
          <w:sz w:val="28"/>
          <w:szCs w:val="28"/>
          <w:u w:val="single"/>
        </w:rPr>
        <w:t xml:space="preserve">   </w:t>
      </w:r>
      <w:r>
        <w:rPr>
          <w:rFonts w:hint="eastAsia" w:ascii="宋体" w:hAnsi="宋体"/>
          <w:sz w:val="28"/>
          <w:szCs w:val="28"/>
          <w:u w:val="single"/>
          <w:lang w:eastAsia="zh-CN"/>
        </w:rPr>
        <w:t>满洲里国门党建学院二期项目改建及新建楼弱电工程</w:t>
      </w:r>
      <w:r>
        <w:rPr>
          <w:rFonts w:hint="eastAsia" w:ascii="宋体" w:hAnsi="宋体"/>
          <w:sz w:val="28"/>
          <w:szCs w:val="28"/>
          <w:u w:val="single"/>
        </w:rPr>
        <w:t>专业</w:t>
      </w:r>
      <w:r>
        <w:rPr>
          <w:rFonts w:hint="eastAsia" w:ascii="宋体" w:hAnsi="宋体"/>
          <w:sz w:val="28"/>
          <w:szCs w:val="28"/>
          <w:u w:val="single"/>
          <w:lang w:val="en-US" w:eastAsia="zh-CN"/>
        </w:rPr>
        <w:t>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sz w:val="28"/>
          <w:szCs w:val="28"/>
          <w:u w:val="single"/>
          <w:lang w:val="en-US" w:eastAsia="zh-CN"/>
        </w:rPr>
        <w:t xml:space="preserve"> 2021-01-009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5" o:spid="_x0000_s1035" o:spt="1" style="position:absolute;left:0pt;margin-left:7.8pt;margin-top:24.45pt;height:162.05pt;width:422.85pt;z-index:251661312;mso-width-relative:page;mso-height-relative:page;" coordsize="21600,2160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lang w:val="en-US" w:eastAsia="zh-CN"/>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lang w:val="en-US" w:eastAsia="zh-CN"/>
        </w:rPr>
        <w:t xml:space="preserve">          </w:t>
      </w:r>
      <w:r>
        <w:rPr>
          <w:rFonts w:hint="eastAsia" w:ascii="宋体" w:hAnsi="宋体"/>
          <w:kern w:val="0"/>
          <w:sz w:val="28"/>
          <w:szCs w:val="28"/>
        </w:rPr>
        <w:t>（签字或盖章）</w:t>
      </w:r>
    </w:p>
    <w:p>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lang w:val="en-US" w:eastAsia="zh-CN"/>
        </w:rPr>
        <w:t xml:space="preserve">           </w:t>
      </w:r>
      <w:r>
        <w:rPr>
          <w:rFonts w:hint="eastAsia" w:ascii="宋体" w:hAnsi="宋体"/>
          <w:kern w:val="0"/>
          <w:sz w:val="28"/>
          <w:szCs w:val="28"/>
        </w:rPr>
        <w:t>（签字）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lang w:eastAsia="zh-CN"/>
              </w:rPr>
              <w:t>专业</w:t>
            </w:r>
            <w:r>
              <w:rPr>
                <w:rFonts w:hint="eastAsia" w:ascii="宋体" w:hAnsi="宋体" w:eastAsia="宋体" w:cs="宋体"/>
                <w:kern w:val="0"/>
                <w:sz w:val="28"/>
                <w:szCs w:val="28"/>
              </w:rPr>
              <w:t>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w:t>
      </w:r>
      <w:bookmarkEnd w:id="133"/>
      <w:r>
        <w:rPr>
          <w:rFonts w:hint="eastAsia" w:ascii="宋体" w:hAnsi="宋体" w:eastAsia="宋体" w:cs="宋体"/>
          <w:szCs w:val="21"/>
        </w:rPr>
        <w:t>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519"/>
        <w:gridCol w:w="1459"/>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lang w:eastAsia="zh-CN"/>
              </w:rPr>
              <w:t>专业</w:t>
            </w:r>
            <w:r>
              <w:rPr>
                <w:rFonts w:hint="eastAsia" w:ascii="宋体" w:hAnsi="宋体" w:eastAsia="宋体" w:cs="宋体"/>
                <w:sz w:val="28"/>
                <w:szCs w:val="28"/>
              </w:rPr>
              <w:t>分包</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786" w:right="1145" w:bottom="512" w:left="1263" w:header="851" w:footer="992" w:gutter="0"/>
          <w:pgNumType w:fmt="decimal"/>
          <w:cols w:space="0" w:num="1"/>
          <w:docGrid w:type="lines" w:linePitch="312" w:charSpace="0"/>
        </w:sectPr>
      </w:pPr>
    </w:p>
    <w:p>
      <w:pPr>
        <w:rPr>
          <w:rFonts w:ascii="宋体" w:hAnsi="宋体"/>
          <w:szCs w:val="21"/>
        </w:rPr>
      </w:pPr>
      <w:r>
        <w:rPr>
          <w:rFonts w:hint="eastAsia" w:ascii="宋体" w:hAnsi="宋体"/>
          <w:szCs w:val="21"/>
        </w:rPr>
        <w:t>附表六：投标报价表</w:t>
      </w:r>
    </w:p>
    <w:p>
      <w:pPr>
        <w:jc w:val="center"/>
        <w:rPr>
          <w:rFonts w:hint="eastAsia" w:ascii="宋体" w:hAnsi="宋体" w:cs="宋体"/>
          <w:b/>
          <w:bCs/>
          <w:sz w:val="32"/>
          <w:szCs w:val="32"/>
        </w:rPr>
      </w:pPr>
      <w:r>
        <w:rPr>
          <w:rFonts w:hint="eastAsia" w:ascii="宋体" w:hAnsi="宋体" w:cs="宋体"/>
          <w:b/>
          <w:bCs/>
          <w:sz w:val="32"/>
          <w:szCs w:val="32"/>
          <w:lang w:eastAsia="zh-CN"/>
        </w:rPr>
        <w:t>满洲里国门党建学院二期项目改建及新建楼弱电工程</w:t>
      </w:r>
      <w:r>
        <w:rPr>
          <w:rFonts w:hint="eastAsia" w:ascii="宋体" w:hAnsi="宋体" w:cs="宋体"/>
          <w:b/>
          <w:bCs/>
          <w:sz w:val="32"/>
          <w:szCs w:val="32"/>
        </w:rPr>
        <w:t>专业分包</w:t>
      </w:r>
    </w:p>
    <w:p>
      <w:pPr>
        <w:ind w:firstLine="8140" w:firstLineChars="3700"/>
        <w:jc w:val="left"/>
        <w:rPr>
          <w:rFonts w:ascii="宋体" w:hAnsi="宋体" w:cs="宋体"/>
          <w:b/>
          <w:bCs/>
          <w:sz w:val="24"/>
        </w:rPr>
      </w:pPr>
      <w:r>
        <w:rPr>
          <w:rFonts w:hint="eastAsia" w:ascii="宋体" w:hAnsi="宋体" w:cs="宋体"/>
          <w:sz w:val="22"/>
          <w:szCs w:val="22"/>
        </w:rPr>
        <w:t>单位：元</w:t>
      </w:r>
    </w:p>
    <w:bookmarkEnd w:id="124"/>
    <w:bookmarkEnd w:id="125"/>
    <w:bookmarkEnd w:id="126"/>
    <w:bookmarkEnd w:id="127"/>
    <w:bookmarkEnd w:id="128"/>
    <w:bookmarkEnd w:id="129"/>
    <w:bookmarkEnd w:id="130"/>
    <w:bookmarkEnd w:id="131"/>
    <w:tbl>
      <w:tblPr>
        <w:tblStyle w:val="13"/>
        <w:tblpPr w:leftFromText="181" w:rightFromText="181" w:vertAnchor="text" w:horzAnchor="page" w:tblpX="1223" w:tblpY="163"/>
        <w:tblOverlap w:val="never"/>
        <w:tblW w:w="148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1188"/>
        <w:gridCol w:w="4035"/>
        <w:gridCol w:w="810"/>
        <w:gridCol w:w="870"/>
        <w:gridCol w:w="1143"/>
        <w:gridCol w:w="2754"/>
        <w:gridCol w:w="2669"/>
        <w:gridCol w:w="7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691" w:type="dxa"/>
            <w:vMerge w:val="restart"/>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188" w:type="dxa"/>
            <w:vMerge w:val="restart"/>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分部分项工程名称</w:t>
            </w:r>
          </w:p>
        </w:tc>
        <w:tc>
          <w:tcPr>
            <w:tcW w:w="4035"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项目特征及主要工程内容</w:t>
            </w:r>
          </w:p>
        </w:tc>
        <w:tc>
          <w:tcPr>
            <w:tcW w:w="810"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计量单位</w:t>
            </w:r>
          </w:p>
        </w:tc>
        <w:tc>
          <w:tcPr>
            <w:tcW w:w="870"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暂定工程量</w:t>
            </w:r>
          </w:p>
        </w:tc>
        <w:tc>
          <w:tcPr>
            <w:tcW w:w="1143"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税率</w:t>
            </w:r>
          </w:p>
        </w:tc>
        <w:tc>
          <w:tcPr>
            <w:tcW w:w="2754" w:type="dxa"/>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限价（元）</w:t>
            </w:r>
          </w:p>
        </w:tc>
        <w:tc>
          <w:tcPr>
            <w:tcW w:w="2669" w:type="dxa"/>
            <w:tcBorders>
              <w:bottom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报价（元）</w:t>
            </w:r>
          </w:p>
        </w:tc>
        <w:tc>
          <w:tcPr>
            <w:tcW w:w="720" w:type="dxa"/>
            <w:vMerge w:val="restart"/>
            <w:tcBorders>
              <w:tl2br w:val="nil"/>
              <w:tr2bl w:val="nil"/>
            </w:tcBorders>
            <w:shd w:val="clear" w:color="auto" w:fill="FFFFFF"/>
            <w:vAlign w:val="center"/>
          </w:tcPr>
          <w:p>
            <w:pPr>
              <w:spacing w:line="120" w:lineRule="auto"/>
              <w:ind w:right="399"/>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691" w:type="dxa"/>
            <w:vMerge w:val="continue"/>
            <w:tcBorders>
              <w:tl2br w:val="nil"/>
              <w:tr2bl w:val="nil"/>
            </w:tcBorders>
            <w:shd w:val="clear" w:color="auto" w:fill="auto"/>
            <w:vAlign w:val="center"/>
          </w:tcPr>
          <w:p>
            <w:pPr>
              <w:spacing w:line="120" w:lineRule="auto"/>
              <w:ind w:right="-25"/>
              <w:rPr>
                <w:rFonts w:ascii="仿宋_GB2312" w:hAnsi="仿宋_GB2312" w:eastAsia="仿宋_GB2312" w:cs="仿宋_GB2312"/>
                <w:b/>
                <w:bCs/>
                <w:szCs w:val="21"/>
              </w:rPr>
            </w:pPr>
          </w:p>
        </w:tc>
        <w:tc>
          <w:tcPr>
            <w:tcW w:w="1188" w:type="dxa"/>
            <w:vMerge w:val="continue"/>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rPr>
            </w:pPr>
          </w:p>
        </w:tc>
        <w:tc>
          <w:tcPr>
            <w:tcW w:w="4035"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810"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870"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1143"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2754" w:type="dxa"/>
            <w:tcBorders>
              <w:top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税后总价</w:t>
            </w:r>
          </w:p>
        </w:tc>
        <w:tc>
          <w:tcPr>
            <w:tcW w:w="2669" w:type="dxa"/>
            <w:tcBorders>
              <w:top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税后总价</w:t>
            </w:r>
          </w:p>
        </w:tc>
        <w:tc>
          <w:tcPr>
            <w:tcW w:w="720" w:type="dxa"/>
            <w:vMerge w:val="continue"/>
            <w:tcBorders>
              <w:tl2br w:val="nil"/>
              <w:tr2bl w:val="nil"/>
            </w:tcBorders>
            <w:shd w:val="clear" w:color="auto" w:fill="FFFFFF"/>
            <w:vAlign w:val="center"/>
          </w:tcPr>
          <w:p>
            <w:pPr>
              <w:spacing w:line="120" w:lineRule="auto"/>
              <w:ind w:right="-25"/>
              <w:rPr>
                <w:rFonts w:ascii="仿宋_GB2312" w:hAnsi="仿宋_GB2312" w:eastAsia="仿宋_GB2312" w:cs="仿宋_GB2312"/>
                <w:b/>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53" w:hRule="atLeast"/>
          <w:jc w:val="center"/>
        </w:trPr>
        <w:tc>
          <w:tcPr>
            <w:tcW w:w="691" w:type="dxa"/>
            <w:tcBorders>
              <w:tl2br w:val="nil"/>
              <w:tr2bl w:val="nil"/>
            </w:tcBorders>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 w:val="16"/>
                <w:szCs w:val="16"/>
              </w:rPr>
              <w:t>1</w:t>
            </w:r>
          </w:p>
        </w:tc>
        <w:tc>
          <w:tcPr>
            <w:tcW w:w="1188" w:type="dxa"/>
            <w:tcBorders>
              <w:tl2br w:val="nil"/>
              <w:tr2bl w:val="nil"/>
            </w:tcBorders>
            <w:shd w:val="clear" w:color="auto" w:fill="FFFFFF"/>
            <w:vAlign w:val="center"/>
          </w:tcPr>
          <w:p>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弱电工程</w:t>
            </w:r>
          </w:p>
        </w:tc>
        <w:tc>
          <w:tcPr>
            <w:tcW w:w="4035" w:type="dxa"/>
            <w:tcBorders>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满洲里国门党建学院二期项目改建及新建楼弱电工程</w:t>
            </w:r>
            <w:r>
              <w:rPr>
                <w:rFonts w:hint="eastAsia" w:ascii="仿宋" w:hAnsi="仿宋" w:eastAsia="仿宋" w:cs="仿宋"/>
                <w:color w:val="000000"/>
                <w:kern w:val="0"/>
                <w:sz w:val="18"/>
                <w:szCs w:val="18"/>
              </w:rPr>
              <w:t>：网络及无线AP覆盖、门禁系统、背景音乐系统、停车管理系统、有线电视系统、综合布线、音视频系统、酒店入住管理系统、学院校史馆建设、机房工程，改建综合楼-弱电工程，新建业务培训综合楼-弱电工程，以上全部设计施工图纸所包含的弱电工程所有相关专业分包工作。</w:t>
            </w:r>
          </w:p>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包括（但不限于）：建设单位发放的施工图（含施工图所涉及的标准图集、规范、标准等）、设计变更和技术核定单除外、图纸会审纪要、甲方与建设单位签订的工程承包合同中界定的承包范围、现场的维护及工程资料、以及甲方要求乙方所实施的工作等。</w:t>
            </w:r>
          </w:p>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仿宋" w:hAnsi="仿宋" w:eastAsia="仿宋" w:cs="仿宋"/>
                <w:color w:val="000000"/>
                <w:kern w:val="0"/>
                <w:sz w:val="18"/>
                <w:szCs w:val="18"/>
              </w:rPr>
            </w:pPr>
          </w:p>
        </w:tc>
        <w:tc>
          <w:tcPr>
            <w:tcW w:w="810" w:type="dxa"/>
            <w:tcBorders>
              <w:tl2br w:val="nil"/>
              <w:tr2bl w:val="nil"/>
            </w:tcBorders>
            <w:shd w:val="clear" w:color="FFFFFF" w:fill="FFFFFF"/>
            <w:vAlign w:val="center"/>
          </w:tcPr>
          <w:p>
            <w:pPr>
              <w:widowControl/>
              <w:jc w:val="center"/>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870" w:type="dxa"/>
            <w:tcBorders>
              <w:tl2br w:val="nil"/>
              <w:tr2bl w:val="nil"/>
            </w:tcBorders>
            <w:shd w:val="clear" w:color="FFFFFF" w:fill="FFFFFF"/>
            <w:vAlign w:val="center"/>
          </w:tcPr>
          <w:p>
            <w:pPr>
              <w:widowControl/>
              <w:jc w:val="center"/>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143" w:type="dxa"/>
            <w:tcBorders>
              <w:right w:val="single" w:color="auto" w:sz="4" w:space="0"/>
              <w:tl2br w:val="nil"/>
              <w:tr2bl w:val="nil"/>
            </w:tcBorders>
            <w:vAlign w:val="center"/>
          </w:tcPr>
          <w:p>
            <w:pPr>
              <w:widowControl/>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w:t>
            </w:r>
          </w:p>
        </w:tc>
        <w:tc>
          <w:tcPr>
            <w:tcW w:w="2754" w:type="dxa"/>
            <w:tcBorders>
              <w:tl2br w:val="nil"/>
              <w:tr2bl w:val="nil"/>
            </w:tcBorders>
            <w:vAlign w:val="center"/>
          </w:tcPr>
          <w:p>
            <w:pPr>
              <w:widowControl/>
              <w:jc w:val="center"/>
              <w:textAlignment w:val="center"/>
              <w:rPr>
                <w:rFonts w:hint="eastAsia" w:ascii="仿宋" w:hAnsi="仿宋" w:eastAsia="仿宋" w:cs="仿宋"/>
                <w:color w:val="000000"/>
                <w:kern w:val="0"/>
                <w:sz w:val="20"/>
                <w:szCs w:val="20"/>
              </w:rPr>
            </w:pPr>
            <w:r>
              <w:rPr>
                <w:rFonts w:hint="eastAsia" w:ascii="宋体" w:hAnsi="宋体"/>
                <w:sz w:val="21"/>
                <w:szCs w:val="21"/>
                <w:lang w:eastAsia="zh-CN"/>
              </w:rPr>
              <w:t>业主</w:t>
            </w:r>
            <w:r>
              <w:rPr>
                <w:rFonts w:hint="eastAsia" w:ascii="宋体" w:hAnsi="宋体"/>
                <w:sz w:val="21"/>
                <w:szCs w:val="21"/>
                <w:lang w:val="en-US" w:eastAsia="zh-CN"/>
              </w:rPr>
              <w:t>单位</w:t>
            </w:r>
            <w:r>
              <w:rPr>
                <w:rFonts w:hint="eastAsia" w:ascii="宋体" w:hAnsi="宋体" w:eastAsia="宋体" w:cs="宋体"/>
                <w:szCs w:val="21"/>
                <w:lang w:eastAsia="zh-CN"/>
              </w:rPr>
              <w:t>终审审定总价下浮</w:t>
            </w:r>
            <w:r>
              <w:rPr>
                <w:rFonts w:hint="eastAsia" w:ascii="宋体" w:hAnsi="宋体" w:eastAsia="宋体" w:cs="宋体"/>
                <w:szCs w:val="21"/>
                <w:lang w:val="en-US" w:eastAsia="zh-CN"/>
              </w:rPr>
              <w:t>2</w:t>
            </w:r>
            <w:r>
              <w:rPr>
                <w:rFonts w:hint="eastAsia" w:ascii="宋体" w:hAnsi="宋体" w:eastAsia="宋体" w:cs="宋体"/>
                <w:szCs w:val="21"/>
                <w:lang w:eastAsia="zh-CN"/>
              </w:rPr>
              <w:t>8%，暂定5369097.85元</w:t>
            </w:r>
          </w:p>
        </w:tc>
        <w:tc>
          <w:tcPr>
            <w:tcW w:w="2669" w:type="dxa"/>
            <w:tcBorders>
              <w:tl2br w:val="nil"/>
              <w:tr2bl w:val="nil"/>
            </w:tcBorders>
            <w:vAlign w:val="center"/>
          </w:tcPr>
          <w:p>
            <w:pPr>
              <w:widowControl/>
              <w:jc w:val="center"/>
              <w:textAlignment w:val="center"/>
              <w:rPr>
                <w:rFonts w:hint="default" w:ascii="仿宋" w:hAnsi="仿宋" w:eastAsia="仿宋" w:cs="仿宋"/>
                <w:color w:val="000000"/>
                <w:kern w:val="0"/>
                <w:sz w:val="18"/>
                <w:szCs w:val="18"/>
                <w:lang w:val="en-US" w:eastAsia="zh-CN"/>
              </w:rPr>
            </w:pPr>
            <w:r>
              <w:rPr>
                <w:rFonts w:hint="eastAsia" w:ascii="宋体" w:hAnsi="宋体"/>
                <w:sz w:val="21"/>
                <w:szCs w:val="21"/>
                <w:lang w:eastAsia="zh-CN"/>
              </w:rPr>
              <w:t>业主</w:t>
            </w:r>
            <w:r>
              <w:rPr>
                <w:rFonts w:hint="eastAsia" w:ascii="宋体" w:hAnsi="宋体"/>
                <w:sz w:val="21"/>
                <w:szCs w:val="21"/>
                <w:lang w:val="en-US" w:eastAsia="zh-CN"/>
              </w:rPr>
              <w:t>单位</w:t>
            </w:r>
            <w:r>
              <w:rPr>
                <w:rFonts w:hint="eastAsia" w:ascii="宋体" w:hAnsi="宋体" w:eastAsia="宋体" w:cs="宋体"/>
                <w:szCs w:val="21"/>
                <w:lang w:val="en-US" w:eastAsia="zh-CN"/>
              </w:rPr>
              <w:t>终审审定总价下浮</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%，暂定</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元</w:t>
            </w:r>
          </w:p>
        </w:tc>
        <w:tc>
          <w:tcPr>
            <w:tcW w:w="720" w:type="dxa"/>
            <w:tcBorders>
              <w:tl2br w:val="nil"/>
              <w:tr2bl w:val="nil"/>
            </w:tcBorders>
            <w:vAlign w:val="center"/>
          </w:tcPr>
          <w:p>
            <w:pPr>
              <w:widowControl/>
              <w:jc w:val="center"/>
              <w:textAlignment w:val="center"/>
              <w:rPr>
                <w:rFonts w:hint="eastAsia" w:ascii="仿宋" w:hAnsi="仿宋" w:eastAsia="仿宋" w:cs="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91" w:type="dxa"/>
            <w:tcBorders>
              <w:right w:val="single" w:color="auto" w:sz="4" w:space="0"/>
              <w:tl2br w:val="nil"/>
              <w:tr2bl w:val="nil"/>
            </w:tcBorders>
            <w:vAlign w:val="center"/>
          </w:tcPr>
          <w:p>
            <w:pPr>
              <w:jc w:val="center"/>
              <w:rPr>
                <w:rFonts w:hint="eastAsia" w:ascii="仿宋_GB2312" w:hAnsi="仿宋_GB2312" w:eastAsia="仿宋_GB2312" w:cs="仿宋_GB2312"/>
                <w:b/>
                <w:bCs/>
                <w:kern w:val="0"/>
                <w:szCs w:val="21"/>
              </w:rPr>
            </w:pPr>
          </w:p>
        </w:tc>
        <w:tc>
          <w:tcPr>
            <w:tcW w:w="8046" w:type="dxa"/>
            <w:gridSpan w:val="5"/>
            <w:tcBorders>
              <w:right w:val="single" w:color="auto" w:sz="4" w:space="0"/>
              <w:tl2br w:val="nil"/>
              <w:tr2bl w:val="nil"/>
            </w:tcBorders>
            <w:vAlign w:val="center"/>
          </w:tcPr>
          <w:p>
            <w:pPr>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 xml:space="preserve">    </w:t>
            </w:r>
            <w:r>
              <w:rPr>
                <w:rFonts w:hint="eastAsia" w:ascii="仿宋_GB2312" w:hAnsi="仿宋_GB2312" w:eastAsia="仿宋_GB2312" w:cs="仿宋_GB2312"/>
                <w:b/>
                <w:bCs/>
                <w:kern w:val="0"/>
                <w:szCs w:val="21"/>
                <w:lang w:val="en-US" w:eastAsia="zh-CN"/>
              </w:rPr>
              <w:t>暂定</w:t>
            </w:r>
            <w:r>
              <w:rPr>
                <w:rFonts w:hint="eastAsia" w:ascii="仿宋_GB2312" w:hAnsi="仿宋_GB2312" w:eastAsia="仿宋_GB2312" w:cs="仿宋_GB2312"/>
                <w:b/>
                <w:bCs/>
                <w:kern w:val="0"/>
                <w:szCs w:val="21"/>
              </w:rPr>
              <w:t>合计（元）</w:t>
            </w:r>
          </w:p>
        </w:tc>
        <w:tc>
          <w:tcPr>
            <w:tcW w:w="2754" w:type="dxa"/>
            <w:tcBorders>
              <w:left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sz w:val="20"/>
                <w:szCs w:val="20"/>
                <w:lang w:eastAsia="zh-CN"/>
              </w:rPr>
            </w:pPr>
            <w:r>
              <w:rPr>
                <w:rFonts w:hint="eastAsia" w:ascii="仿宋" w:hAnsi="仿宋" w:eastAsia="仿宋" w:cs="仿宋"/>
                <w:color w:val="000000"/>
                <w:kern w:val="0"/>
                <w:sz w:val="20"/>
                <w:szCs w:val="20"/>
                <w:lang w:eastAsia="zh-CN"/>
              </w:rPr>
              <w:t>5369097.85</w:t>
            </w:r>
          </w:p>
        </w:tc>
        <w:tc>
          <w:tcPr>
            <w:tcW w:w="2669" w:type="dxa"/>
            <w:tcBorders>
              <w:left w:val="single" w:color="auto" w:sz="4" w:space="0"/>
              <w:tl2br w:val="nil"/>
              <w:tr2bl w:val="nil"/>
            </w:tcBorders>
          </w:tcPr>
          <w:p>
            <w:pPr>
              <w:jc w:val="center"/>
              <w:rPr>
                <w:rFonts w:ascii="仿宋_GB2312" w:hAnsi="仿宋_GB2312" w:eastAsia="仿宋_GB2312" w:cs="仿宋_GB2312"/>
                <w:b/>
                <w:bCs/>
                <w:szCs w:val="21"/>
              </w:rPr>
            </w:pPr>
          </w:p>
        </w:tc>
        <w:tc>
          <w:tcPr>
            <w:tcW w:w="720" w:type="dxa"/>
            <w:tcBorders>
              <w:tl2br w:val="nil"/>
              <w:tr2bl w:val="nil"/>
            </w:tcBorders>
          </w:tcPr>
          <w:p>
            <w:pPr>
              <w:jc w:val="center"/>
              <w:rPr>
                <w:rFonts w:ascii="仿宋_GB2312" w:hAnsi="仿宋_GB2312" w:eastAsia="仿宋_GB2312" w:cs="仿宋_GB2312"/>
                <w:b/>
                <w:bCs/>
                <w:szCs w:val="21"/>
              </w:rPr>
            </w:pPr>
          </w:p>
        </w:tc>
      </w:tr>
    </w:tbl>
    <w:p>
      <w:pPr>
        <w:jc w:val="left"/>
      </w:pPr>
      <w:r>
        <w:rPr>
          <w:rFonts w:hint="eastAsia" w:ascii="宋体" w:hAnsi="宋体"/>
          <w:sz w:val="21"/>
          <w:szCs w:val="21"/>
        </w:rPr>
        <w:t>说明：①以上价款含人工费、材料费、机械费、安全文明施工费、管理费、利润、税金（9%）等一切费用。②计价方式：按照主合同的计价方式，在</w:t>
      </w:r>
      <w:r>
        <w:rPr>
          <w:rFonts w:hint="eastAsia" w:ascii="宋体" w:hAnsi="宋体"/>
          <w:sz w:val="21"/>
          <w:szCs w:val="21"/>
          <w:lang w:eastAsia="zh-CN"/>
        </w:rPr>
        <w:t>业主</w:t>
      </w:r>
      <w:r>
        <w:rPr>
          <w:rFonts w:hint="eastAsia" w:ascii="宋体" w:hAnsi="宋体"/>
          <w:sz w:val="21"/>
          <w:szCs w:val="21"/>
          <w:lang w:val="en-US" w:eastAsia="zh-CN"/>
        </w:rPr>
        <w:t>单位</w:t>
      </w:r>
      <w:r>
        <w:rPr>
          <w:rFonts w:hint="eastAsia" w:ascii="宋体" w:hAnsi="宋体"/>
          <w:sz w:val="21"/>
          <w:szCs w:val="21"/>
        </w:rPr>
        <w:t>终审审定的总价基础之上再下浮</w:t>
      </w:r>
      <w:r>
        <w:rPr>
          <w:rFonts w:hint="eastAsia" w:ascii="宋体" w:hAnsi="宋体"/>
          <w:sz w:val="21"/>
          <w:szCs w:val="21"/>
          <w:u w:val="single"/>
          <w:lang w:val="en-US" w:eastAsia="zh-CN"/>
        </w:rPr>
        <w:t xml:space="preserve">      </w:t>
      </w:r>
      <w:r>
        <w:rPr>
          <w:rFonts w:hint="eastAsia" w:ascii="宋体" w:hAnsi="宋体"/>
          <w:sz w:val="21"/>
          <w:szCs w:val="21"/>
        </w:rPr>
        <w:t>%，并扣除对应分包部分的暂估价（材料设备数量乘以公开招标材料设备中标单价）后确定为分包单位的最终结算总价。 ③中间计量以业主审核的中间计量为依据，执行上述计价方式后确定的结算价作为分包单位的中间计量金额。</w:t>
      </w:r>
    </w:p>
    <w:p>
      <w:pPr>
        <w:ind w:firstLine="7918" w:firstLineChars="2828"/>
        <w:rPr>
          <w:rFonts w:ascii="宋体" w:hAnsi="宋体"/>
          <w:sz w:val="28"/>
          <w:szCs w:val="28"/>
        </w:rPr>
      </w:pPr>
      <w:r>
        <w:rPr>
          <w:rFonts w:hint="eastAsia" w:ascii="宋体" w:hAnsi="宋体"/>
          <w:sz w:val="28"/>
          <w:szCs w:val="28"/>
        </w:rPr>
        <w:t>投标单位：</w:t>
      </w:r>
      <w:r>
        <w:rPr>
          <w:rFonts w:hint="eastAsia" w:ascii="宋体" w:hAnsi="宋体"/>
          <w:sz w:val="28"/>
          <w:szCs w:val="28"/>
          <w:lang w:val="en-US" w:eastAsia="zh-CN"/>
        </w:rPr>
        <w:t xml:space="preserve">              </w:t>
      </w:r>
      <w:r>
        <w:rPr>
          <w:rFonts w:hint="eastAsia" w:ascii="宋体" w:hAnsi="宋体"/>
          <w:sz w:val="28"/>
          <w:szCs w:val="28"/>
        </w:rPr>
        <w:t>（盖章）</w:t>
      </w:r>
    </w:p>
    <w:p>
      <w:pPr>
        <w:ind w:firstLine="7918" w:firstLineChars="2828"/>
        <w:rPr>
          <w:rFonts w:ascii="宋体" w:hAnsi="宋体"/>
          <w:sz w:val="28"/>
          <w:szCs w:val="28"/>
        </w:rPr>
      </w:pPr>
      <w:r>
        <w:rPr>
          <w:rFonts w:hint="eastAsia" w:ascii="宋体" w:hAnsi="宋体"/>
          <w:sz w:val="28"/>
          <w:szCs w:val="28"/>
        </w:rPr>
        <w:t>法定代表人或委托代理人：（签字）</w:t>
      </w:r>
    </w:p>
    <w:p>
      <w:pPr>
        <w:ind w:firstLine="7918" w:firstLineChars="2828"/>
        <w:rPr>
          <w:rFonts w:ascii="宋体" w:hAnsi="宋体" w:eastAsia="宋体" w:cs="Times New Roman"/>
          <w:szCs w:val="21"/>
        </w:rPr>
        <w:sectPr>
          <w:pgSz w:w="16838" w:h="11906" w:orient="landscape"/>
          <w:pgMar w:top="935" w:right="1440" w:bottom="691" w:left="1440" w:header="851" w:footer="992" w:gutter="0"/>
          <w:pgNumType w:fmt="decimal"/>
          <w:cols w:space="425" w:num="1"/>
          <w:docGrid w:type="lines" w:linePitch="312" w:charSpace="0"/>
        </w:sectPr>
      </w:pPr>
      <w:r>
        <w:rPr>
          <w:rFonts w:hint="eastAsia" w:ascii="宋体" w:hAnsi="宋体"/>
          <w:sz w:val="28"/>
          <w:szCs w:val="28"/>
        </w:rPr>
        <w:t>日期：    年    月    日</w:t>
      </w:r>
    </w:p>
    <w:p>
      <w:pPr>
        <w:widowControl/>
        <w:jc w:val="left"/>
        <w:rPr>
          <w:rFonts w:ascii="宋体" w:hAnsi="宋体" w:eastAsia="宋体" w:cs="Times New Roman"/>
          <w:szCs w:val="21"/>
        </w:rPr>
      </w:pP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44"/>
          <w:szCs w:val="44"/>
        </w:rPr>
      </w:pPr>
      <w:r>
        <w:rPr>
          <w:rFonts w:hint="eastAsia" w:ascii="Calibri" w:hAnsi="Calibri" w:eastAsia="宋体" w:cs="宋体"/>
          <w:b/>
          <w:bCs/>
          <w:w w:val="90"/>
          <w:sz w:val="44"/>
          <w:szCs w:val="44"/>
          <w:lang w:eastAsia="zh-CN"/>
        </w:rPr>
        <w:t>满洲里国门党建学院二期项目改建及新建楼弱电工程</w:t>
      </w:r>
      <w:r>
        <w:rPr>
          <w:rFonts w:hint="eastAsia" w:ascii="Calibri" w:hAnsi="Calibri" w:eastAsia="宋体" w:cs="宋体"/>
          <w:b/>
          <w:bCs/>
          <w:w w:val="90"/>
          <w:sz w:val="44"/>
          <w:szCs w:val="44"/>
        </w:rPr>
        <w:t>专业分包单位招采</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hint="default" w:ascii="Calibri" w:hAnsi="Calibri" w:eastAsia="宋体" w:cs="宋体"/>
          <w:b/>
          <w:sz w:val="32"/>
          <w:szCs w:val="32"/>
          <w:lang w:val="en-US" w:eastAsia="zh-CN"/>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2021-01-009</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sectPr>
      <w:pgSz w:w="11906" w:h="16838"/>
      <w:pgMar w:top="1100" w:right="1485" w:bottom="1213"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B2219C"/>
    <w:multiLevelType w:val="singleLevel"/>
    <w:tmpl w:val="5AB2219C"/>
    <w:lvl w:ilvl="0" w:tentative="0">
      <w:start w:val="2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362B5"/>
    <w:rsid w:val="00182BB7"/>
    <w:rsid w:val="0019325E"/>
    <w:rsid w:val="001A09C6"/>
    <w:rsid w:val="001B14BC"/>
    <w:rsid w:val="001B5973"/>
    <w:rsid w:val="001F61CC"/>
    <w:rsid w:val="0023534E"/>
    <w:rsid w:val="002F137A"/>
    <w:rsid w:val="00330BF8"/>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36D70"/>
    <w:rsid w:val="00E65BFE"/>
    <w:rsid w:val="00F015DD"/>
    <w:rsid w:val="00F61741"/>
    <w:rsid w:val="00F964A5"/>
    <w:rsid w:val="00FA3A2C"/>
    <w:rsid w:val="00FF1813"/>
    <w:rsid w:val="00FF5F88"/>
    <w:rsid w:val="01DC2220"/>
    <w:rsid w:val="0331682D"/>
    <w:rsid w:val="03643C29"/>
    <w:rsid w:val="042C5173"/>
    <w:rsid w:val="067213E3"/>
    <w:rsid w:val="06C00978"/>
    <w:rsid w:val="07551FF2"/>
    <w:rsid w:val="080747BF"/>
    <w:rsid w:val="08396CD0"/>
    <w:rsid w:val="08566E77"/>
    <w:rsid w:val="09ED6CD8"/>
    <w:rsid w:val="0A5160E5"/>
    <w:rsid w:val="0A857FDE"/>
    <w:rsid w:val="0AF86923"/>
    <w:rsid w:val="0C7A7E64"/>
    <w:rsid w:val="0C7D0BA0"/>
    <w:rsid w:val="0D816480"/>
    <w:rsid w:val="0DC60DF1"/>
    <w:rsid w:val="0EEE1C77"/>
    <w:rsid w:val="0F883FCB"/>
    <w:rsid w:val="0F897A30"/>
    <w:rsid w:val="0F8C5DFC"/>
    <w:rsid w:val="0FEC3F3D"/>
    <w:rsid w:val="119C0C20"/>
    <w:rsid w:val="119C329D"/>
    <w:rsid w:val="123F3062"/>
    <w:rsid w:val="12930DAE"/>
    <w:rsid w:val="12C216A0"/>
    <w:rsid w:val="13135F99"/>
    <w:rsid w:val="13C958EC"/>
    <w:rsid w:val="15905B94"/>
    <w:rsid w:val="15977186"/>
    <w:rsid w:val="159E581C"/>
    <w:rsid w:val="15E36240"/>
    <w:rsid w:val="16411650"/>
    <w:rsid w:val="17787D04"/>
    <w:rsid w:val="179F23F1"/>
    <w:rsid w:val="18287CD0"/>
    <w:rsid w:val="18B1176E"/>
    <w:rsid w:val="18E810AC"/>
    <w:rsid w:val="1B993684"/>
    <w:rsid w:val="1BCD74AD"/>
    <w:rsid w:val="1CA26100"/>
    <w:rsid w:val="1DE9282D"/>
    <w:rsid w:val="1E116E3D"/>
    <w:rsid w:val="1E5A2354"/>
    <w:rsid w:val="1E5C41D4"/>
    <w:rsid w:val="20A741D9"/>
    <w:rsid w:val="217F0B1B"/>
    <w:rsid w:val="21CF1C5E"/>
    <w:rsid w:val="220B5951"/>
    <w:rsid w:val="22564BEA"/>
    <w:rsid w:val="22602402"/>
    <w:rsid w:val="22AA7F0F"/>
    <w:rsid w:val="230D5302"/>
    <w:rsid w:val="23125D7D"/>
    <w:rsid w:val="23B57168"/>
    <w:rsid w:val="23E30653"/>
    <w:rsid w:val="248D3585"/>
    <w:rsid w:val="24E71476"/>
    <w:rsid w:val="2519272F"/>
    <w:rsid w:val="253321E3"/>
    <w:rsid w:val="25C60F39"/>
    <w:rsid w:val="25D77AC0"/>
    <w:rsid w:val="27AD2F6E"/>
    <w:rsid w:val="27E93EC6"/>
    <w:rsid w:val="2938393D"/>
    <w:rsid w:val="29533DC6"/>
    <w:rsid w:val="295A7629"/>
    <w:rsid w:val="29E32F40"/>
    <w:rsid w:val="2C016D99"/>
    <w:rsid w:val="2D517F39"/>
    <w:rsid w:val="2D924373"/>
    <w:rsid w:val="2EB71B0D"/>
    <w:rsid w:val="311D3E5E"/>
    <w:rsid w:val="31F177B0"/>
    <w:rsid w:val="31F82477"/>
    <w:rsid w:val="330701B8"/>
    <w:rsid w:val="334A4F87"/>
    <w:rsid w:val="33EF1B06"/>
    <w:rsid w:val="33FD1BE6"/>
    <w:rsid w:val="34220502"/>
    <w:rsid w:val="34B85F2E"/>
    <w:rsid w:val="350A1807"/>
    <w:rsid w:val="35BD194F"/>
    <w:rsid w:val="35E07A90"/>
    <w:rsid w:val="36C764F5"/>
    <w:rsid w:val="3A1E0E6E"/>
    <w:rsid w:val="3A367996"/>
    <w:rsid w:val="3A510B03"/>
    <w:rsid w:val="3A8C5BF7"/>
    <w:rsid w:val="3A944FC6"/>
    <w:rsid w:val="3AFC5472"/>
    <w:rsid w:val="3B4F52D9"/>
    <w:rsid w:val="3C8924A6"/>
    <w:rsid w:val="3D6F1491"/>
    <w:rsid w:val="3D9A74CB"/>
    <w:rsid w:val="3EE45283"/>
    <w:rsid w:val="41DF3752"/>
    <w:rsid w:val="42B3753D"/>
    <w:rsid w:val="445653C0"/>
    <w:rsid w:val="445E2E08"/>
    <w:rsid w:val="44DF244D"/>
    <w:rsid w:val="45375669"/>
    <w:rsid w:val="46977388"/>
    <w:rsid w:val="46CD2D9F"/>
    <w:rsid w:val="46D7415C"/>
    <w:rsid w:val="470E1013"/>
    <w:rsid w:val="47437A14"/>
    <w:rsid w:val="48F812ED"/>
    <w:rsid w:val="4A026112"/>
    <w:rsid w:val="4A3C454D"/>
    <w:rsid w:val="4B0A0336"/>
    <w:rsid w:val="4B271FF1"/>
    <w:rsid w:val="4B6E57DE"/>
    <w:rsid w:val="4B92168D"/>
    <w:rsid w:val="4B9B3499"/>
    <w:rsid w:val="4BA542DC"/>
    <w:rsid w:val="4C865E9F"/>
    <w:rsid w:val="4D052A34"/>
    <w:rsid w:val="4D6233F6"/>
    <w:rsid w:val="4DF76D7D"/>
    <w:rsid w:val="4E785092"/>
    <w:rsid w:val="4FE311F5"/>
    <w:rsid w:val="502531D8"/>
    <w:rsid w:val="503213C1"/>
    <w:rsid w:val="50DA10C1"/>
    <w:rsid w:val="50E350F7"/>
    <w:rsid w:val="518A79A8"/>
    <w:rsid w:val="5298273F"/>
    <w:rsid w:val="52F9166B"/>
    <w:rsid w:val="54782876"/>
    <w:rsid w:val="549B6D51"/>
    <w:rsid w:val="54E61BCB"/>
    <w:rsid w:val="54EE18E4"/>
    <w:rsid w:val="56E10AB2"/>
    <w:rsid w:val="56F90CAF"/>
    <w:rsid w:val="58175555"/>
    <w:rsid w:val="589D41C1"/>
    <w:rsid w:val="58C67C45"/>
    <w:rsid w:val="58CA093F"/>
    <w:rsid w:val="59E209E6"/>
    <w:rsid w:val="59F55BB6"/>
    <w:rsid w:val="5B184D0A"/>
    <w:rsid w:val="5B3257BD"/>
    <w:rsid w:val="5B961925"/>
    <w:rsid w:val="5CF6578A"/>
    <w:rsid w:val="5D0122EF"/>
    <w:rsid w:val="5D285253"/>
    <w:rsid w:val="5D8A753D"/>
    <w:rsid w:val="5D9029EC"/>
    <w:rsid w:val="5EA246CE"/>
    <w:rsid w:val="5EF74518"/>
    <w:rsid w:val="5F074054"/>
    <w:rsid w:val="5F2530AA"/>
    <w:rsid w:val="5FB62778"/>
    <w:rsid w:val="60FC483E"/>
    <w:rsid w:val="61155C32"/>
    <w:rsid w:val="611A5922"/>
    <w:rsid w:val="62026DB9"/>
    <w:rsid w:val="622207D5"/>
    <w:rsid w:val="627915C9"/>
    <w:rsid w:val="62807632"/>
    <w:rsid w:val="628C29E1"/>
    <w:rsid w:val="63993EAB"/>
    <w:rsid w:val="65A255AA"/>
    <w:rsid w:val="66F933D6"/>
    <w:rsid w:val="671557AD"/>
    <w:rsid w:val="687065EF"/>
    <w:rsid w:val="68A4175F"/>
    <w:rsid w:val="69286453"/>
    <w:rsid w:val="69553127"/>
    <w:rsid w:val="69D6092A"/>
    <w:rsid w:val="6A351234"/>
    <w:rsid w:val="6AD34B19"/>
    <w:rsid w:val="6B0A51FC"/>
    <w:rsid w:val="6BF32F56"/>
    <w:rsid w:val="6D3A541B"/>
    <w:rsid w:val="6EC66E88"/>
    <w:rsid w:val="6FE92D41"/>
    <w:rsid w:val="70F9192E"/>
    <w:rsid w:val="714C2F47"/>
    <w:rsid w:val="715F2D1C"/>
    <w:rsid w:val="71962C37"/>
    <w:rsid w:val="71E107CB"/>
    <w:rsid w:val="72D91A28"/>
    <w:rsid w:val="73D05BB5"/>
    <w:rsid w:val="740059EF"/>
    <w:rsid w:val="741A23B4"/>
    <w:rsid w:val="74685BF6"/>
    <w:rsid w:val="74D5303C"/>
    <w:rsid w:val="76781C65"/>
    <w:rsid w:val="76FB7F97"/>
    <w:rsid w:val="773918AE"/>
    <w:rsid w:val="77712A5B"/>
    <w:rsid w:val="7802441D"/>
    <w:rsid w:val="78C45E3E"/>
    <w:rsid w:val="78CC1BA3"/>
    <w:rsid w:val="795B5BD3"/>
    <w:rsid w:val="79635CCA"/>
    <w:rsid w:val="79B322C0"/>
    <w:rsid w:val="7A7E543C"/>
    <w:rsid w:val="7AB55436"/>
    <w:rsid w:val="7ACE5A4A"/>
    <w:rsid w:val="7AF958CA"/>
    <w:rsid w:val="7B5613CF"/>
    <w:rsid w:val="7B65151E"/>
    <w:rsid w:val="7BE85025"/>
    <w:rsid w:val="7C1709B7"/>
    <w:rsid w:val="7C714D2A"/>
    <w:rsid w:val="7CAC0A6E"/>
    <w:rsid w:val="7D2E255B"/>
    <w:rsid w:val="7D3816DE"/>
    <w:rsid w:val="7DEC7D74"/>
    <w:rsid w:val="7E783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 w:type="character" w:customStyle="1" w:styleId="37">
    <w:name w:val="font71"/>
    <w:basedOn w:val="14"/>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textRotate="1"/>
    <customShpInfo spid="_x0000_s2054" textRotate="1"/>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31388</Words>
  <Characters>5343</Characters>
  <Lines>44</Lines>
  <Paragraphs>73</Paragraphs>
  <TotalTime>1</TotalTime>
  <ScaleCrop>false</ScaleCrop>
  <LinksUpToDate>false</LinksUpToDate>
  <CharactersWithSpaces>36658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2021-04-08T01:22:00Z</cp:lastPrinted>
  <dcterms:modified xsi:type="dcterms:W3CDTF">2021-05-17T09:37:35Z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9E09945F521B4262A7069972135E145A</vt:lpwstr>
  </property>
  <property fmtid="{D5CDD505-2E9C-101B-9397-08002B2CF9AE}" pid="4" name="KSOSaveFontToCloudKey">
    <vt:lpwstr>500924187_cloud</vt:lpwstr>
  </property>
</Properties>
</file>