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0"/>
          <w:szCs w:val="40"/>
          <w:highlight w:val="none"/>
          <w:lang w:eastAsia="zh-CN"/>
        </w:rPr>
      </w:pPr>
      <w:r>
        <w:rPr>
          <w:rFonts w:hint="eastAsia" w:ascii="黑体" w:hAnsi="宋体" w:eastAsia="黑体" w:cs="黑体"/>
          <w:b/>
          <w:sz w:val="40"/>
          <w:szCs w:val="40"/>
          <w:highlight w:val="none"/>
          <w:lang w:eastAsia="zh-CN"/>
        </w:rPr>
        <w:t>忠县至石宝沿江旅游公路一期工程（G348县城至牟家山段）</w:t>
      </w:r>
      <w:r>
        <w:rPr>
          <w:rFonts w:hint="eastAsia" w:ascii="黑体" w:hAnsi="宋体" w:eastAsia="黑体" w:cs="黑体"/>
          <w:b/>
          <w:sz w:val="40"/>
          <w:szCs w:val="40"/>
          <w:highlight w:val="none"/>
          <w:lang w:val="en-US" w:eastAsia="zh-CN"/>
        </w:rPr>
        <w:t>K8+100-K10+100段</w:t>
      </w:r>
      <w:r>
        <w:rPr>
          <w:rFonts w:hint="eastAsia" w:ascii="黑体" w:hAnsi="宋体" w:eastAsia="黑体" w:cs="黑体"/>
          <w:b/>
          <w:sz w:val="40"/>
          <w:szCs w:val="40"/>
          <w:highlight w:val="none"/>
          <w:lang w:eastAsia="zh-CN"/>
        </w:rPr>
        <w:t>设备租赁</w:t>
      </w:r>
    </w:p>
    <w:p>
      <w:pPr>
        <w:tabs>
          <w:tab w:val="left" w:pos="670"/>
          <w:tab w:val="center" w:pos="4252"/>
        </w:tabs>
        <w:spacing w:line="360" w:lineRule="auto"/>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both"/>
        <w:rPr>
          <w:rFonts w:ascii="宋体" w:hAnsi="宋体" w:cs="宋体"/>
          <w:sz w:val="96"/>
          <w:szCs w:val="96"/>
          <w:highlight w:val="none"/>
        </w:rPr>
      </w:pPr>
    </w:p>
    <w:p>
      <w:pPr>
        <w:spacing w:line="360" w:lineRule="auto"/>
        <w:ind w:firstLine="2520" w:firstLineChars="900"/>
        <w:rPr>
          <w:rFonts w:hint="eastAsia" w:ascii="宋体" w:hAnsi="宋体" w:cs="宋体"/>
          <w:sz w:val="28"/>
          <w:highlight w:val="none"/>
        </w:rPr>
      </w:pPr>
    </w:p>
    <w:p>
      <w:pPr>
        <w:spacing w:line="360" w:lineRule="auto"/>
        <w:ind w:firstLine="2520" w:firstLineChars="900"/>
        <w:rPr>
          <w:rFonts w:hint="eastAsia" w:ascii="宋体" w:hAnsi="宋体" w:cs="宋体"/>
          <w:sz w:val="28"/>
          <w:highlight w:val="none"/>
        </w:rPr>
      </w:pPr>
    </w:p>
    <w:p>
      <w:pPr>
        <w:spacing w:line="360" w:lineRule="auto"/>
        <w:ind w:firstLine="2520" w:firstLineChars="900"/>
        <w:rPr>
          <w:rFonts w:hint="eastAsia" w:ascii="宋体" w:hAnsi="宋体" w:cs="宋体"/>
          <w:sz w:val="28"/>
          <w:highlight w:val="none"/>
        </w:rPr>
      </w:pPr>
    </w:p>
    <w:p>
      <w:pPr>
        <w:spacing w:line="360" w:lineRule="auto"/>
        <w:ind w:firstLine="2520" w:firstLineChars="900"/>
        <w:rPr>
          <w:rFonts w:hint="eastAsia" w:ascii="宋体" w:hAnsi="宋体" w:cs="宋体"/>
          <w:sz w:val="28"/>
          <w:highlight w:val="none"/>
        </w:rPr>
      </w:pPr>
    </w:p>
    <w:p>
      <w:pPr>
        <w:spacing w:line="360" w:lineRule="auto"/>
        <w:ind w:firstLine="2520" w:firstLineChars="9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2021-04-1007    </w:t>
      </w:r>
    </w:p>
    <w:p>
      <w:pPr>
        <w:spacing w:line="360" w:lineRule="auto"/>
        <w:ind w:firstLine="2520" w:firstLineChars="900"/>
        <w:jc w:val="both"/>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cs="宋体"/>
          <w:sz w:val="28"/>
          <w:szCs w:val="28"/>
          <w:highlight w:val="none"/>
        </w:rPr>
        <w:t>月</w:t>
      </w:r>
      <w:r>
        <w:rPr>
          <w:rFonts w:hint="eastAsia" w:ascii="宋体" w:hAnsi="宋体" w:cs="宋体"/>
          <w:sz w:val="28"/>
          <w:szCs w:val="28"/>
          <w:highlight w:val="none"/>
          <w:lang w:val="en-US" w:eastAsia="zh-CN"/>
        </w:rPr>
        <w:t>31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ind w:firstLine="560" w:firstLineChars="200"/>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忠县至石宝沿江旅游公路一期工程（G348县城至牟家山段）K8+100-K10+100段设备租赁</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宋体" w:hAnsi="宋体" w:cs="宋体"/>
          <w:color w:val="000000" w:themeColor="text1"/>
          <w:sz w:val="28"/>
          <w:szCs w:val="22"/>
          <w:highlight w:val="none"/>
          <w:u w:val="single"/>
          <w:lang w:val="en-US" w:eastAsia="zh-CN"/>
          <w14:textFill>
            <w14:solidFill>
              <w14:schemeClr w14:val="tx1"/>
            </w14:solidFill>
          </w14:textFill>
        </w:rPr>
        <w:t>忠县至石宝沿江旅游公路一期工程（G348县城至牟家山段）</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：18-20t压路机3台、50装载机5台，24m3空压机3台、12m3空压机3台、18m3渣车7台、9m3渣车2台、1250L搅拌站1套、850L搅拌站1套、9.7m平板车2台</w:t>
      </w:r>
    </w:p>
    <w:p>
      <w:pPr>
        <w:numPr>
          <w:ilvl w:val="0"/>
          <w:numId w:val="0"/>
        </w:numPr>
        <w:snapToGrid w:val="0"/>
        <w:spacing w:line="480" w:lineRule="exact"/>
        <w:ind w:firstLine="560" w:firstLineChars="200"/>
        <w:jc w:val="left"/>
        <w:rPr>
          <w:rFonts w:hint="eastAsia" w:ascii="宋体" w:hAnsi="宋体"/>
          <w:bCs/>
          <w:sz w:val="28"/>
          <w:highlight w:val="none"/>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详见招采文件附表。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32"/>
          <w:szCs w:val="32"/>
          <w:highlight w:val="none"/>
          <w:u w:val="none"/>
          <w14:textFill>
            <w14:solidFill>
              <w14:schemeClr w14:val="tx1"/>
            </w14:solidFill>
          </w14:textFill>
        </w:rPr>
        <w:t>：</w:t>
      </w:r>
      <w:r>
        <w:rPr>
          <w:rFonts w:hint="eastAsia" w:ascii="宋体" w:hAnsi="宋体" w:cs="宋体"/>
          <w:color w:val="auto"/>
          <w:kern w:val="0"/>
          <w:sz w:val="24"/>
          <w:highlight w:val="none"/>
          <w:lang w:eastAsia="zh-CN"/>
        </w:rPr>
        <w:t>重庆市忠县忠州街道、涂井乡</w:t>
      </w:r>
      <w:r>
        <w:rPr>
          <w:rFonts w:hint="eastAsia" w:asciiTheme="minorEastAsia" w:hAnsiTheme="minorEastAsia" w:eastAsiaTheme="minorEastAsia" w:cstheme="minorEastAsia"/>
          <w:color w:val="000000"/>
          <w:kern w:val="0"/>
          <w:sz w:val="28"/>
          <w:szCs w:val="28"/>
          <w:highlight w:val="none"/>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6</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sz w:val="28"/>
          <w:szCs w:val="28"/>
          <w:highlight w:val="none"/>
          <w:u w:val="single"/>
          <w:lang w:eastAsia="zh-CN"/>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highlight w:val="none"/>
          <w:u w:val="single"/>
          <w:lang w:eastAsia="zh-CN"/>
        </w:rPr>
        <w:t>招采部</w:t>
      </w:r>
    </w:p>
    <w:p>
      <w:pPr>
        <w:snapToGrid w:val="0"/>
        <w:spacing w:line="360" w:lineRule="auto"/>
        <w:ind w:firstLine="3640" w:firstLineChars="1300"/>
        <w:jc w:val="left"/>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995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0"/>
        <w:gridCol w:w="2456"/>
        <w:gridCol w:w="663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63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beforeLines="0" w:afterLines="0"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 w:val="21"/>
                <w:szCs w:val="21"/>
                <w:highlight w:val="none"/>
                <w:u w:val="none"/>
                <w:lang w:val="en-US" w:eastAsia="zh-CN"/>
                <w14:textFill>
                  <w14:solidFill>
                    <w14:schemeClr w14:val="tx1"/>
                  </w14:solidFill>
                </w14:textFill>
              </w:rPr>
              <w:t>忠县至石宝沿江旅游公路一期工程（G348县城至牟家山段）</w:t>
            </w:r>
            <w:r>
              <w:rPr>
                <w:rFonts w:hint="eastAsia" w:ascii="宋体" w:hAnsi="宋体" w:cs="宋体"/>
                <w:color w:val="000000" w:themeColor="text1"/>
                <w:szCs w:val="21"/>
                <w:highlight w:val="none"/>
                <w14:textFill>
                  <w14:solidFill>
                    <w14:schemeClr w14:val="tx1"/>
                  </w14:solidFill>
                </w14:textFill>
              </w:rPr>
              <w:t xml:space="preserve">                                         </w:t>
            </w:r>
          </w:p>
          <w:p>
            <w:pPr>
              <w:tabs>
                <w:tab w:val="right" w:pos="8674"/>
              </w:tabs>
              <w:snapToGrid w:val="0"/>
              <w:spacing w:beforeLines="0" w:afterLines="0" w:line="360" w:lineRule="exact"/>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kern w:val="2"/>
                <w:sz w:val="21"/>
                <w:szCs w:val="21"/>
                <w:highlight w:val="none"/>
                <w:lang w:eastAsia="zh-CN"/>
              </w:rPr>
              <w:t>重庆市忠县忠州街道、涂井乡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63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beforeLines="0" w:afterLines="0" w:line="36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18</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14:textFill>
                  <w14:solidFill>
                    <w14:schemeClr w14:val="tx1"/>
                  </w14:solidFill>
                </w14:textFill>
              </w:rPr>
              <w:t>20t压路机3台、50装载机5台，24m3空压机3台、12m3空压机3台、18m3渣车7台、9m3渣车2台、1250L搅拌站1套、850L搅拌站1套、9.7m平板车2台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8"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63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1"/>
                <w:numId w:val="0"/>
              </w:numPr>
              <w:tabs>
                <w:tab w:val="right" w:pos="8674"/>
              </w:tabs>
              <w:kinsoku/>
              <w:wordWrap/>
              <w:overflowPunct/>
              <w:topLinePunct w:val="0"/>
              <w:autoSpaceDE/>
              <w:autoSpaceDN/>
              <w:bidi w:val="0"/>
              <w:adjustRightInd/>
              <w:snapToGrid w:val="0"/>
              <w:spacing w:beforeLines="0" w:afterLines="0" w:line="36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Cs w:val="0"/>
                <w:color w:val="000000" w:themeColor="text1"/>
                <w:sz w:val="21"/>
                <w:szCs w:val="21"/>
                <w:highlight w:val="none"/>
                <w:u w:val="none"/>
                <w:lang w:val="en-US" w:eastAsia="zh-CN"/>
                <w14:textFill>
                  <w14:solidFill>
                    <w14:schemeClr w14:val="tx1"/>
                  </w14:solidFill>
                </w14:textFill>
              </w:rPr>
              <w:t>租赁时间</w:t>
            </w:r>
            <w:r>
              <w:rPr>
                <w:rFonts w:hint="eastAsia" w:ascii="宋体" w:hAnsi="宋体" w:cs="宋体"/>
                <w:color w:val="000000" w:themeColor="text1"/>
                <w:szCs w:val="21"/>
                <w:highlight w:val="none"/>
                <w14:textFill>
                  <w14:solidFill>
                    <w14:schemeClr w14:val="tx1"/>
                  </w14:solidFill>
                </w14:textFill>
              </w:rPr>
              <w:t>详见招采文件附表</w:t>
            </w:r>
            <w:r>
              <w:rPr>
                <w:rFonts w:hint="eastAsia" w:ascii="宋体" w:hAnsi="宋体" w:cs="宋体"/>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14:textFill>
                  <w14:solidFill>
                    <w14:schemeClr w14:val="tx1"/>
                  </w14:solidFill>
                </w14:textFill>
              </w:rPr>
              <w:t>18</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14:textFill>
                  <w14:solidFill>
                    <w14:schemeClr w14:val="tx1"/>
                  </w14:solidFill>
                </w14:textFill>
              </w:rPr>
              <w:t>20t压路机3台、50装载机5台，24m3空压机3台、12m3空压机3台、18m3渣车7台、9m3渣车2台、1250L搅拌站1套、850L搅拌站1套、9.7m平板车2台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numPr>
                <w:ilvl w:val="-1"/>
                <w:numId w:val="0"/>
              </w:numPr>
              <w:tabs>
                <w:tab w:val="right" w:pos="8674"/>
              </w:tabs>
              <w:snapToGrid w:val="0"/>
              <w:spacing w:beforeLines="0" w:afterLines="0"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rPr>
              <w:t>供应商必须是重庆对外建设（集团）有限公司合格供方库内单位，且无失信记录。</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lang w:eastAsia="zh-CN"/>
              </w:rPr>
              <w:t>营业执照经营范围包含</w:t>
            </w:r>
            <w:r>
              <w:rPr>
                <w:rFonts w:hint="eastAsia" w:ascii="宋体" w:hAnsi="宋体" w:eastAsia="宋体" w:cs="宋体"/>
                <w:color w:val="000000" w:themeColor="text1"/>
                <w:szCs w:val="21"/>
                <w:highlight w:val="none"/>
                <w:lang w:val="en-US" w:eastAsia="zh-CN"/>
              </w:rPr>
              <w:t>建筑设备租赁或机械设备租赁及相关</w:t>
            </w:r>
            <w:r>
              <w:rPr>
                <w:rFonts w:hint="eastAsia" w:ascii="宋体" w:hAnsi="宋体" w:eastAsia="宋体" w:cs="宋体"/>
                <w:color w:val="000000" w:themeColor="text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含税）</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tabs>
                <w:tab w:val="right" w:pos="8674"/>
              </w:tabs>
              <w:snapToGrid w:val="0"/>
              <w:spacing w:beforeLines="0" w:afterLines="0" w:line="360" w:lineRule="exact"/>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暂定</w:t>
            </w:r>
            <w:r>
              <w:rPr>
                <w:rFonts w:hint="eastAsia" w:ascii="宋体" w:hAnsi="宋体" w:cs="宋体"/>
                <w:color w:val="000000" w:themeColor="text1"/>
                <w:sz w:val="21"/>
                <w:szCs w:val="21"/>
                <w:highlight w:val="none"/>
                <w:lang w:val="en-US" w:eastAsia="zh-CN"/>
                <w14:textFill>
                  <w14:solidFill>
                    <w14:schemeClr w14:val="tx1"/>
                  </w14:solidFill>
                </w14:textFill>
              </w:rPr>
              <w:t>9597000.00.00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报价要求</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spacing w:beforeLines="0" w:afterLines="0"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投标报价不得高于采购单位公布的最高限价且保留两位小数</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tabs>
                <w:tab w:val="right" w:pos="8674"/>
              </w:tabs>
              <w:snapToGrid w:val="0"/>
              <w:spacing w:beforeLines="0" w:afterLines="0" w:line="360" w:lineRule="exact"/>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spacing w:beforeLines="0" w:afterLines="0"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详见招采文件附表。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spacing w:beforeLines="0" w:afterLines="0" w:line="360" w:lineRule="exact"/>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每月25日对帐，次月25日前支付上月货款的70%，每2个月办理一次结算，结算办理完成后15日内支付至结算金额的100%。</w:t>
            </w:r>
          </w:p>
          <w:p>
            <w:pPr>
              <w:tabs>
                <w:tab w:val="right" w:pos="8674"/>
              </w:tabs>
              <w:snapToGrid w:val="0"/>
              <w:spacing w:beforeLines="0" w:afterLines="0"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支付方式：采用银行转账、建行e信通、银行承兑汇票或银行信用证之一种或多种。（若使用建行e信通等银行票据支付，产生的银行费用由甲方负责）。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按双方现场签字确认的实际时间进行结算。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cs="宋体"/>
                <w:szCs w:val="21"/>
                <w:highlight w:val="none"/>
              </w:rPr>
            </w:pPr>
            <w:r>
              <w:rPr>
                <w:rFonts w:hint="eastAsia" w:ascii="宋体" w:hAnsi="宋体" w:cs="宋体"/>
                <w:szCs w:val="21"/>
                <w:highlight w:val="none"/>
              </w:rPr>
              <w:t>投标人自行组织对工程现场及周围环境进行踏勘。</w:t>
            </w:r>
          </w:p>
          <w:p>
            <w:pPr>
              <w:snapToGrid w:val="0"/>
              <w:spacing w:line="400" w:lineRule="exact"/>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联系人：</w:t>
            </w:r>
            <w:r>
              <w:rPr>
                <w:rFonts w:hint="eastAsia" w:ascii="宋体" w:hAnsi="宋体" w:cs="宋体"/>
                <w:szCs w:val="21"/>
                <w:highlight w:val="none"/>
                <w:lang w:eastAsia="zh-CN"/>
              </w:rPr>
              <w:t>杨宏伟</w:t>
            </w:r>
            <w:r>
              <w:rPr>
                <w:rFonts w:hint="eastAsia" w:ascii="宋体" w:hAnsi="宋体" w:cs="宋体"/>
                <w:szCs w:val="21"/>
                <w:highlight w:val="none"/>
              </w:rPr>
              <w:t>，电话：1</w:t>
            </w:r>
            <w:r>
              <w:rPr>
                <w:rFonts w:hint="eastAsia" w:ascii="宋体" w:hAnsi="宋体" w:cs="宋体"/>
                <w:szCs w:val="21"/>
                <w:highlight w:val="none"/>
                <w:lang w:val="en-US" w:eastAsia="zh-CN"/>
              </w:rPr>
              <w:t>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cs="Times New Roman" w:asciiTheme="minorEastAsia" w:hAnsiTheme="minorEastAsia" w:eastAsiaTheme="minorEastAsia"/>
                <w:color w:val="auto"/>
                <w:sz w:val="21"/>
                <w:szCs w:val="21"/>
                <w:highlight w:val="none"/>
                <w:lang w:eastAsia="zh-CN"/>
              </w:rPr>
            </w:pPr>
            <w:r>
              <w:rPr>
                <w:rFonts w:hint="eastAsia" w:cs="Times New Roman" w:asciiTheme="minorEastAsia" w:hAnsiTheme="minorEastAsia" w:eastAsiaTheme="minorEastAsia"/>
                <w:color w:val="auto"/>
                <w:sz w:val="21"/>
                <w:szCs w:val="21"/>
                <w:highlight w:val="none"/>
                <w:lang w:eastAsia="zh-CN"/>
              </w:rPr>
              <w:t>时间:2021年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lang w:eastAsia="zh-CN"/>
              </w:rPr>
              <w:t>月</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lang w:eastAsia="zh-CN"/>
              </w:rPr>
              <w:t>日至 2021 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lang w:eastAsia="zh-CN"/>
              </w:rPr>
              <w:t>月</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lang w:eastAsia="zh-CN"/>
              </w:rPr>
              <w:t>日</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bookmarkStart w:id="19" w:name="_GoBack"/>
            <w:bookmarkEnd w:id="19"/>
            <w:r>
              <w:rPr>
                <w:rFonts w:hint="eastAsia" w:ascii="宋体" w:hAnsi="宋体" w:eastAsia="宋体" w:cs="宋体"/>
                <w:color w:val="auto"/>
                <w:sz w:val="21"/>
                <w:szCs w:val="21"/>
                <w:highlight w:val="none"/>
              </w:rPr>
              <w:t>分</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经营范围包含</w:t>
            </w:r>
            <w:r>
              <w:rPr>
                <w:rFonts w:hint="eastAsia" w:ascii="宋体" w:hAnsi="宋体" w:cs="宋体"/>
                <w:color w:val="000000" w:themeColor="text1"/>
                <w:highlight w:val="none"/>
                <w:lang w:val="en-US" w:eastAsia="zh-CN"/>
                <w14:textFill>
                  <w14:solidFill>
                    <w14:schemeClr w14:val="tx1"/>
                  </w14:solidFill>
                </w14:textFill>
              </w:rPr>
              <w:t>建筑设备租赁或机械设备租赁</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租赁时长</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0"/>
        </w:numPr>
        <w:tabs>
          <w:tab w:val="left" w:pos="670"/>
          <w:tab w:val="center" w:pos="4252"/>
        </w:tabs>
        <w:jc w:val="center"/>
        <w:rPr>
          <w:rFonts w:hint="eastAsia" w:ascii="宋体" w:hAnsi="宋体" w:cs="宋体"/>
          <w:b/>
          <w:color w:val="000000" w:themeColor="text1"/>
          <w:sz w:val="30"/>
          <w:highlight w:val="none"/>
          <w14:textFill>
            <w14:solidFill>
              <w14:schemeClr w14:val="tx1"/>
            </w14:solidFill>
          </w14:textFill>
        </w:rPr>
      </w:pPr>
      <w:bookmarkStart w:id="5" w:name="_Hlt42935964"/>
      <w:bookmarkEnd w:id="5"/>
      <w:bookmarkStart w:id="6" w:name="_Hlt42923257"/>
      <w:bookmarkEnd w:id="6"/>
      <w:r>
        <w:rPr>
          <w:rFonts w:ascii="宋体" w:hAnsi="宋体" w:cs="宋体"/>
          <w:bCs/>
          <w:sz w:val="28"/>
          <w:szCs w:val="28"/>
          <w:highlight w:val="none"/>
        </w:rPr>
        <w:br w:type="page"/>
      </w:r>
      <w:r>
        <w:rPr>
          <w:rFonts w:hint="eastAsia" w:ascii="宋体" w:hAnsi="宋体" w:cs="宋体"/>
          <w:b/>
          <w:color w:val="000000" w:themeColor="text1"/>
          <w:sz w:val="30"/>
          <w:highlight w:val="none"/>
          <w:lang w:val="en-US" w:eastAsia="zh-CN"/>
          <w14:textFill>
            <w14:solidFill>
              <w14:schemeClr w14:val="tx1"/>
            </w14:solidFill>
          </w14:textFill>
        </w:rPr>
        <w:t>第五部分</w:t>
      </w:r>
      <w:r>
        <w:rPr>
          <w:rFonts w:hint="eastAsia" w:ascii="宋体" w:hAnsi="宋体" w:cs="宋体"/>
          <w:bCs/>
          <w:sz w:val="28"/>
          <w:szCs w:val="28"/>
          <w:highlight w:val="none"/>
          <w:lang w:val="en-US" w:eastAsia="zh-CN"/>
        </w:rPr>
        <w:t xml:space="preserve">  </w:t>
      </w:r>
      <w:r>
        <w:rPr>
          <w:rFonts w:hint="eastAsia" w:ascii="宋体" w:hAnsi="宋体" w:cs="宋体"/>
          <w:b/>
          <w:color w:val="000000" w:themeColor="text1"/>
          <w:sz w:val="30"/>
          <w:highlight w:val="none"/>
          <w14:textFill>
            <w14:solidFill>
              <w14:schemeClr w14:val="tx1"/>
            </w14:solidFill>
          </w14:textFill>
        </w:rPr>
        <w:t>合同范本</w:t>
      </w:r>
    </w:p>
    <w:p>
      <w:pPr>
        <w:numPr>
          <w:ilvl w:val="0"/>
          <w:numId w:val="0"/>
        </w:numPr>
        <w:tabs>
          <w:tab w:val="left" w:pos="670"/>
          <w:tab w:val="center" w:pos="4252"/>
        </w:tabs>
        <w:rPr>
          <w:rFonts w:ascii="仿宋_GB2312" w:hAnsi="宋体" w:eastAsia="仿宋_GB2312"/>
          <w:color w:val="000000"/>
          <w:sz w:val="36"/>
          <w:szCs w:val="36"/>
          <w:highlight w:val="none"/>
        </w:rPr>
      </w:pPr>
      <w:r>
        <w:rPr>
          <w:rFonts w:hint="eastAsia" w:ascii="仿宋_GB2312" w:hAnsi="宋体" w:eastAsia="仿宋_GB2312"/>
          <w:color w:val="000000"/>
          <w:sz w:val="36"/>
          <w:szCs w:val="36"/>
          <w:highlight w:val="none"/>
        </w:rPr>
        <w:t>重庆对外建设（集团）有限公司</w:t>
      </w:r>
    </w:p>
    <w:p>
      <w:pPr>
        <w:tabs>
          <w:tab w:val="left" w:pos="670"/>
          <w:tab w:val="center" w:pos="4252"/>
        </w:tabs>
        <w:rPr>
          <w:rFonts w:ascii="仿宋_GB2312" w:hAnsi="宋体" w:eastAsia="仿宋_GB2312"/>
          <w:color w:val="000000"/>
          <w:sz w:val="36"/>
          <w:szCs w:val="36"/>
          <w:highlight w:val="none"/>
        </w:rPr>
      </w:pPr>
      <w:r>
        <w:rPr>
          <w:rFonts w:hint="eastAsia" w:ascii="仿宋_GB2312" w:hAnsi="宋体" w:eastAsia="仿宋_GB2312"/>
          <w:bCs/>
          <w:color w:val="000000"/>
          <w:sz w:val="36"/>
          <w:szCs w:val="36"/>
          <w:highlight w:val="none"/>
        </w:rPr>
        <w:t>XXXX项目</w:t>
      </w:r>
    </w:p>
    <w:p>
      <w:pPr>
        <w:tabs>
          <w:tab w:val="left" w:pos="670"/>
          <w:tab w:val="center" w:pos="4252"/>
        </w:tabs>
        <w:rPr>
          <w:rFonts w:ascii="黑体" w:eastAsia="黑体"/>
          <w:b/>
          <w:color w:val="000000"/>
          <w:sz w:val="28"/>
          <w:szCs w:val="28"/>
          <w:highlight w:val="none"/>
        </w:rPr>
      </w:pPr>
    </w:p>
    <w:p>
      <w:pPr>
        <w:tabs>
          <w:tab w:val="left" w:pos="670"/>
          <w:tab w:val="center" w:pos="4252"/>
        </w:tabs>
        <w:jc w:val="center"/>
        <w:rPr>
          <w:rFonts w:ascii="黑体" w:eastAsia="黑体"/>
          <w:color w:val="000000"/>
          <w:sz w:val="110"/>
          <w:szCs w:val="110"/>
          <w:highlight w:val="none"/>
        </w:rPr>
      </w:pPr>
      <w:r>
        <w:rPr>
          <w:rFonts w:hint="eastAsia" w:ascii="黑体" w:hAnsi="宋体" w:eastAsia="黑体"/>
          <w:color w:val="000000"/>
          <w:sz w:val="110"/>
          <w:szCs w:val="110"/>
          <w:highlight w:val="none"/>
        </w:rPr>
        <w:t>设备租赁</w:t>
      </w:r>
      <w:r>
        <w:rPr>
          <w:rFonts w:hint="eastAsia" w:ascii="黑体" w:eastAsia="黑体"/>
          <w:color w:val="000000"/>
          <w:sz w:val="110"/>
          <w:szCs w:val="110"/>
          <w:highlight w:val="none"/>
        </w:rPr>
        <w:t>合同</w:t>
      </w:r>
    </w:p>
    <w:p>
      <w:pPr>
        <w:tabs>
          <w:tab w:val="left" w:pos="670"/>
          <w:tab w:val="center" w:pos="4252"/>
        </w:tabs>
        <w:rPr>
          <w:rFonts w:hint="eastAsia" w:ascii="黑体" w:eastAsia="黑体"/>
          <w:color w:val="000000"/>
          <w:sz w:val="32"/>
          <w:szCs w:val="32"/>
          <w:highlight w:val="none"/>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highlight w:val="none"/>
          <w:u w:val="single"/>
        </w:rPr>
      </w:pPr>
      <w:r>
        <w:rPr>
          <w:rFonts w:hint="eastAsia" w:ascii="仿宋_GB2312" w:hAnsi="宋体" w:eastAsia="仿宋_GB2312"/>
          <w:color w:val="000000"/>
          <w:sz w:val="32"/>
          <w:szCs w:val="32"/>
          <w:highlight w:val="none"/>
        </w:rPr>
        <w:t>合同编号：</w:t>
      </w:r>
      <w:r>
        <w:rPr>
          <w:rFonts w:hint="eastAsia" w:ascii="仿宋_GB2312" w:hAnsi="宋体" w:eastAsia="仿宋_GB2312"/>
          <w:color w:val="000000"/>
          <w:sz w:val="32"/>
          <w:szCs w:val="32"/>
          <w:highlight w:val="none"/>
          <w:u w:val="single"/>
        </w:rPr>
        <w:t xml:space="preserve">             </w:t>
      </w:r>
    </w:p>
    <w:p>
      <w:pPr>
        <w:spacing w:line="360" w:lineRule="auto"/>
        <w:rPr>
          <w:rFonts w:ascii="仿宋_GB2312" w:hAnsi="宋体" w:eastAsia="仿宋_GB2312"/>
          <w:color w:val="000000"/>
          <w:sz w:val="32"/>
          <w:szCs w:val="32"/>
          <w:highlight w:val="none"/>
        </w:rPr>
      </w:pPr>
    </w:p>
    <w:p>
      <w:pPr>
        <w:widowControl/>
        <w:spacing w:line="0" w:lineRule="atLeast"/>
        <w:ind w:left="1" w:hanging="1"/>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甲方：</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w:t>
      </w:r>
      <w:r>
        <w:rPr>
          <w:rFonts w:hint="eastAsia" w:ascii="Times New Roman" w:hAnsi="Times New Roman" w:eastAsia="仿宋_GB2312"/>
          <w:color w:val="000000"/>
          <w:sz w:val="32"/>
          <w:szCs w:val="32"/>
          <w:highlight w:val="none"/>
        </w:rPr>
        <w:t>乙方：</w:t>
      </w:r>
      <w:r>
        <w:rPr>
          <w:rFonts w:hint="eastAsia" w:ascii="Times New Roman" w:hAnsi="Times New Roman" w:eastAsia="仿宋_GB2312"/>
          <w:color w:val="000000"/>
          <w:w w:val="85"/>
          <w:sz w:val="28"/>
          <w:szCs w:val="28"/>
          <w:highlight w:val="none"/>
          <w:u w:val="single"/>
        </w:rPr>
        <w:t>重庆对外建设(集团)有限公司</w:t>
      </w:r>
      <w:r>
        <w:rPr>
          <w:rFonts w:hint="eastAsia" w:ascii="Times New Roman" w:hAnsi="Times New Roman" w:eastAsia="仿宋_GB2312"/>
          <w:color w:val="000000"/>
          <w:sz w:val="28"/>
          <w:szCs w:val="28"/>
          <w:highlight w:val="none"/>
          <w:u w:val="single"/>
        </w:rPr>
        <w:t xml:space="preserve"> </w:t>
      </w:r>
    </w:p>
    <w:p>
      <w:pPr>
        <w:widowControl/>
        <w:spacing w:line="0" w:lineRule="atLeast"/>
        <w:ind w:firstLine="1619" w:firstLineChars="506"/>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（公章或合同章）              （公章或合同章）</w:t>
      </w:r>
    </w:p>
    <w:p>
      <w:pPr>
        <w:widowControl/>
        <w:spacing w:line="0" w:lineRule="atLeast"/>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地址：</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地址：</w:t>
      </w:r>
      <w:r>
        <w:rPr>
          <w:rFonts w:hint="eastAsia" w:ascii="仿宋_GB2312" w:hAnsi="宋体" w:eastAsia="仿宋_GB2312"/>
          <w:color w:val="000000"/>
          <w:sz w:val="32"/>
          <w:szCs w:val="32"/>
          <w:highlight w:val="none"/>
          <w:u w:val="single"/>
        </w:rPr>
        <w:t xml:space="preserve">                  </w:t>
      </w:r>
    </w:p>
    <w:p>
      <w:pPr>
        <w:widowControl/>
        <w:spacing w:line="0" w:lineRule="atLeast"/>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法人代表或                     法人代表或</w:t>
      </w:r>
    </w:p>
    <w:p>
      <w:pPr>
        <w:spacing w:line="0" w:lineRule="atLeast"/>
        <w:rPr>
          <w:rFonts w:ascii="仿宋_GB2312" w:hAnsi="宋体" w:eastAsia="仿宋_GB2312"/>
          <w:color w:val="000000"/>
          <w:sz w:val="32"/>
          <w:szCs w:val="32"/>
          <w:highlight w:val="none"/>
          <w:u w:val="single"/>
        </w:rPr>
      </w:pPr>
      <w:r>
        <w:rPr>
          <w:rFonts w:hint="eastAsia" w:ascii="仿宋_GB2312" w:hAnsi="宋体" w:eastAsia="仿宋_GB2312"/>
          <w:color w:val="000000"/>
          <w:sz w:val="32"/>
          <w:szCs w:val="32"/>
          <w:highlight w:val="none"/>
        </w:rPr>
        <w:t>授权代理人：</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授权代理人：</w:t>
      </w:r>
      <w:r>
        <w:rPr>
          <w:rFonts w:hint="eastAsia" w:ascii="仿宋_GB2312" w:hAnsi="宋体" w:eastAsia="仿宋_GB2312"/>
          <w:color w:val="000000"/>
          <w:sz w:val="32"/>
          <w:szCs w:val="32"/>
          <w:highlight w:val="none"/>
          <w:u w:val="single"/>
        </w:rPr>
        <w:t xml:space="preserve">　　   　　 </w:t>
      </w:r>
    </w:p>
    <w:p>
      <w:pPr>
        <w:spacing w:line="0" w:lineRule="atLeast"/>
        <w:rPr>
          <w:rFonts w:ascii="仿宋_GB2312" w:hAnsi="宋体" w:eastAsia="仿宋_GB2312"/>
          <w:color w:val="000000"/>
          <w:sz w:val="32"/>
          <w:szCs w:val="32"/>
          <w:highlight w:val="none"/>
          <w:u w:val="single"/>
        </w:rPr>
      </w:pPr>
      <w:r>
        <w:rPr>
          <w:rFonts w:hint="eastAsia" w:ascii="仿宋_GB2312" w:hAnsi="宋体" w:eastAsia="仿宋_GB2312"/>
          <w:color w:val="000000"/>
          <w:sz w:val="32"/>
          <w:szCs w:val="32"/>
          <w:highlight w:val="none"/>
        </w:rPr>
        <w:t>电话：</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电话：</w:t>
      </w:r>
      <w:r>
        <w:rPr>
          <w:rFonts w:hint="eastAsia" w:ascii="仿宋_GB2312" w:hAnsi="宋体" w:eastAsia="仿宋_GB2312"/>
          <w:color w:val="000000"/>
          <w:sz w:val="32"/>
          <w:szCs w:val="32"/>
          <w:highlight w:val="none"/>
          <w:u w:val="single"/>
        </w:rPr>
        <w:t xml:space="preserve">                  </w:t>
      </w:r>
    </w:p>
    <w:p>
      <w:pPr>
        <w:spacing w:line="0" w:lineRule="atLeas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传真：</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传真：</w:t>
      </w:r>
      <w:r>
        <w:rPr>
          <w:rFonts w:hint="eastAsia" w:ascii="仿宋_GB2312" w:hAnsi="宋体" w:eastAsia="仿宋_GB2312"/>
          <w:color w:val="000000"/>
          <w:sz w:val="32"/>
          <w:szCs w:val="32"/>
          <w:highlight w:val="none"/>
          <w:u w:val="single"/>
        </w:rPr>
        <w:t xml:space="preserve">                  </w:t>
      </w:r>
    </w:p>
    <w:p>
      <w:pPr>
        <w:spacing w:line="0" w:lineRule="atLeast"/>
        <w:rPr>
          <w:rFonts w:ascii="仿宋_GB2312" w:hAnsi="宋体" w:eastAsia="仿宋_GB2312"/>
          <w:color w:val="000000"/>
          <w:sz w:val="32"/>
          <w:szCs w:val="32"/>
          <w:highlight w:val="none"/>
          <w:u w:val="single"/>
        </w:rPr>
      </w:pPr>
      <w:r>
        <w:rPr>
          <w:rFonts w:hint="eastAsia" w:ascii="仿宋_GB2312" w:hAnsi="宋体" w:eastAsia="仿宋_GB2312"/>
          <w:color w:val="000000"/>
          <w:sz w:val="32"/>
          <w:szCs w:val="32"/>
          <w:highlight w:val="none"/>
        </w:rPr>
        <w:t>开户银行：</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开户银行：</w:t>
      </w:r>
      <w:r>
        <w:rPr>
          <w:rFonts w:hint="eastAsia" w:ascii="仿宋_GB2312" w:hAnsi="宋体" w:eastAsia="仿宋_GB2312"/>
          <w:color w:val="000000"/>
          <w:sz w:val="32"/>
          <w:szCs w:val="32"/>
          <w:highlight w:val="none"/>
          <w:u w:val="single"/>
        </w:rPr>
        <w:t xml:space="preserve">              </w:t>
      </w:r>
    </w:p>
    <w:p>
      <w:pPr>
        <w:spacing w:line="0" w:lineRule="atLeas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账号：</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账号：</w:t>
      </w:r>
      <w:r>
        <w:rPr>
          <w:rFonts w:hint="eastAsia" w:ascii="仿宋_GB2312" w:hAnsi="宋体" w:eastAsia="仿宋_GB2312"/>
          <w:color w:val="000000"/>
          <w:sz w:val="32"/>
          <w:szCs w:val="32"/>
          <w:highlight w:val="none"/>
          <w:u w:val="single"/>
        </w:rPr>
        <w:t xml:space="preserve">                  </w:t>
      </w:r>
    </w:p>
    <w:p>
      <w:pPr>
        <w:spacing w:line="0" w:lineRule="atLeas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邮政编码：</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 xml:space="preserve">       邮政编码：</w:t>
      </w:r>
      <w:r>
        <w:rPr>
          <w:rFonts w:hint="eastAsia" w:ascii="仿宋_GB2312" w:hAnsi="宋体" w:eastAsia="仿宋_GB2312"/>
          <w:color w:val="000000"/>
          <w:sz w:val="32"/>
          <w:szCs w:val="32"/>
          <w:highlight w:val="none"/>
          <w:u w:val="single"/>
        </w:rPr>
        <w:t xml:space="preserve">              </w:t>
      </w:r>
    </w:p>
    <w:p>
      <w:pPr>
        <w:spacing w:line="0" w:lineRule="atLeast"/>
        <w:ind w:firstLine="1280" w:firstLineChars="400"/>
        <w:rPr>
          <w:rFonts w:ascii="宋体" w:hAnsi="宋体"/>
          <w:color w:val="000000"/>
          <w:sz w:val="32"/>
          <w:szCs w:val="32"/>
          <w:highlight w:val="none"/>
        </w:rPr>
        <w:sectPr>
          <w:footerReference r:id="rId3"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highlight w:val="none"/>
          <w:lang w:val="en-US" w:eastAsia="zh-CN"/>
        </w:rPr>
        <w:t xml:space="preserve"> 2021 </w:t>
      </w:r>
      <w:r>
        <w:rPr>
          <w:rFonts w:hint="eastAsia" w:ascii="仿宋_GB2312" w:hAnsi="宋体" w:eastAsia="仿宋_GB2312"/>
          <w:color w:val="000000"/>
          <w:sz w:val="32"/>
          <w:szCs w:val="32"/>
          <w:highlight w:val="none"/>
        </w:rPr>
        <w:t>年   月   日　　</w:t>
      </w:r>
      <w:r>
        <w:rPr>
          <w:rFonts w:hint="eastAsia" w:ascii="仿宋_GB2312" w:hAnsi="宋体" w:eastAsia="仿宋_GB2312"/>
          <w:color w:val="000000"/>
          <w:sz w:val="32"/>
          <w:szCs w:val="32"/>
          <w:highlight w:val="none"/>
          <w:lang w:val="en-US" w:eastAsia="zh-CN"/>
        </w:rPr>
        <w:t xml:space="preserve">   </w:t>
      </w:r>
      <w:r>
        <w:rPr>
          <w:rFonts w:hint="eastAsia"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lang w:val="en-US" w:eastAsia="zh-CN"/>
        </w:rPr>
        <w:t>2021</w:t>
      </w:r>
      <w:r>
        <w:rPr>
          <w:rFonts w:hint="eastAsia" w:ascii="仿宋_GB2312" w:hAnsi="宋体" w:eastAsia="仿宋_GB2312"/>
          <w:color w:val="000000"/>
          <w:sz w:val="32"/>
          <w:szCs w:val="32"/>
          <w:highlight w:val="none"/>
        </w:rPr>
        <w:t>年   月   日</w:t>
      </w:r>
    </w:p>
    <w:p>
      <w:pPr>
        <w:spacing w:line="360" w:lineRule="auto"/>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重庆对外建设（集团）有限公司</w:t>
      </w:r>
    </w:p>
    <w:p>
      <w:pPr>
        <w:spacing w:line="360" w:lineRule="auto"/>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工程项目设备租赁合同</w:t>
      </w:r>
    </w:p>
    <w:p>
      <w:pPr>
        <w:widowControl/>
        <w:spacing w:before="90" w:after="90" w:line="345" w:lineRule="atLeast"/>
        <w:jc w:val="left"/>
        <w:rPr>
          <w:rFonts w:ascii="Arial Narrow" w:hAnsi="Arial Narrow" w:cs="宋体"/>
          <w:color w:val="000000"/>
          <w:kern w:val="0"/>
          <w:szCs w:val="21"/>
          <w:highlight w:val="none"/>
        </w:rPr>
      </w:pPr>
    </w:p>
    <w:p>
      <w:pPr>
        <w:spacing w:line="440" w:lineRule="exact"/>
        <w:rPr>
          <w:rFonts w:ascii="Times New Roman" w:hAnsi="Times New Roman" w:eastAsia="仿宋_GB2312"/>
          <w:b/>
          <w:color w:val="000000"/>
          <w:sz w:val="28"/>
          <w:szCs w:val="28"/>
          <w:highlight w:val="none"/>
        </w:rPr>
      </w:pPr>
      <w:r>
        <w:rPr>
          <w:rFonts w:hint="eastAsia" w:ascii="Times New Roman" w:hAnsi="Times New Roman" w:eastAsia="仿宋_GB2312"/>
          <w:b/>
          <w:color w:val="000000"/>
          <w:sz w:val="28"/>
          <w:szCs w:val="28"/>
          <w:highlight w:val="none"/>
        </w:rPr>
        <w:t>甲方：</w:t>
      </w:r>
      <w:r>
        <w:rPr>
          <w:rFonts w:hint="eastAsia" w:ascii="Times New Roman" w:hAnsi="Times New Roman" w:eastAsia="仿宋_GB2312"/>
          <w:b/>
          <w:color w:val="000000"/>
          <w:sz w:val="28"/>
          <w:szCs w:val="28"/>
          <w:highlight w:val="none"/>
          <w:u w:val="single"/>
        </w:rPr>
        <w:t xml:space="preserve">                             </w:t>
      </w:r>
      <w:r>
        <w:rPr>
          <w:rFonts w:ascii="Times New Roman" w:hAnsi="Times New Roman" w:eastAsia="仿宋_GB2312"/>
          <w:b/>
          <w:color w:val="000000"/>
          <w:sz w:val="28"/>
          <w:szCs w:val="28"/>
          <w:highlight w:val="none"/>
          <w:u w:val="single"/>
        </w:rPr>
        <w:t xml:space="preserve">    </w:t>
      </w:r>
      <w:r>
        <w:rPr>
          <w:rFonts w:hint="eastAsia" w:ascii="Times New Roman" w:hAnsi="Times New Roman" w:eastAsia="仿宋_GB2312"/>
          <w:b/>
          <w:color w:val="000000"/>
          <w:sz w:val="28"/>
          <w:szCs w:val="28"/>
          <w:highlight w:val="none"/>
          <w:u w:val="single"/>
        </w:rPr>
        <w:t xml:space="preserve">  </w:t>
      </w:r>
      <w:r>
        <w:rPr>
          <w:rFonts w:hint="eastAsia" w:ascii="Times New Roman" w:hAnsi="Times New Roman" w:eastAsia="仿宋_GB2312"/>
          <w:b/>
          <w:color w:val="000000"/>
          <w:sz w:val="28"/>
          <w:szCs w:val="28"/>
          <w:highlight w:val="none"/>
        </w:rPr>
        <w:t>（出租方）</w:t>
      </w:r>
    </w:p>
    <w:p>
      <w:pPr>
        <w:spacing w:line="440" w:lineRule="exact"/>
        <w:rPr>
          <w:rFonts w:ascii="Times New Roman" w:hAnsi="Times New Roman" w:eastAsia="仿宋_GB2312"/>
          <w:b/>
          <w:color w:val="000000"/>
          <w:sz w:val="28"/>
          <w:szCs w:val="28"/>
          <w:highlight w:val="none"/>
        </w:rPr>
      </w:pPr>
      <w:r>
        <w:rPr>
          <w:rFonts w:hint="eastAsia" w:ascii="Times New Roman" w:hAnsi="Times New Roman" w:eastAsia="仿宋_GB2312"/>
          <w:b/>
          <w:color w:val="000000"/>
          <w:sz w:val="28"/>
          <w:szCs w:val="28"/>
          <w:highlight w:val="none"/>
        </w:rPr>
        <w:t>乙方：</w:t>
      </w:r>
      <w:r>
        <w:rPr>
          <w:rFonts w:hint="eastAsia" w:ascii="Times New Roman" w:hAnsi="Times New Roman" w:eastAsia="仿宋_GB2312"/>
          <w:b/>
          <w:color w:val="000000"/>
          <w:sz w:val="28"/>
          <w:szCs w:val="28"/>
          <w:highlight w:val="none"/>
          <w:u w:val="single"/>
        </w:rPr>
        <w:t xml:space="preserve"> 重庆对外建设（集团）有限公司  </w:t>
      </w:r>
      <w:r>
        <w:rPr>
          <w:rFonts w:hint="eastAsia" w:ascii="Times New Roman" w:hAnsi="Times New Roman" w:eastAsia="仿宋_GB2312"/>
          <w:b/>
          <w:color w:val="000000"/>
          <w:sz w:val="28"/>
          <w:szCs w:val="28"/>
          <w:highlight w:val="none"/>
        </w:rPr>
        <w:t>（承租方）</w:t>
      </w:r>
    </w:p>
    <w:p>
      <w:pPr>
        <w:widowControl/>
        <w:spacing w:line="440" w:lineRule="exact"/>
        <w:jc w:val="left"/>
        <w:rPr>
          <w:rFonts w:ascii="Times New Roman" w:hAnsi="Times New Roman" w:eastAsia="仿宋_GB2312"/>
          <w:color w:val="000000"/>
          <w:sz w:val="28"/>
          <w:szCs w:val="28"/>
          <w:highlight w:val="none"/>
        </w:rPr>
      </w:pPr>
    </w:p>
    <w:p>
      <w:pPr>
        <w:spacing w:line="440" w:lineRule="exact"/>
        <w:ind w:firstLine="630" w:firstLineChars="225"/>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根据《中华人民共和国</w:t>
      </w:r>
      <w:r>
        <w:rPr>
          <w:rFonts w:hint="eastAsia" w:ascii="Times New Roman" w:hAnsi="Times New Roman" w:eastAsia="仿宋_GB2312"/>
          <w:color w:val="000000"/>
          <w:sz w:val="28"/>
          <w:szCs w:val="28"/>
          <w:highlight w:val="none"/>
          <w:lang w:eastAsia="zh-CN"/>
        </w:rPr>
        <w:t>民法典</w:t>
      </w:r>
      <w:r>
        <w:rPr>
          <w:rFonts w:hint="eastAsia" w:ascii="Times New Roman" w:hAnsi="Times New Roman" w:eastAsia="仿宋_GB2312"/>
          <w:color w:val="000000"/>
          <w:sz w:val="28"/>
          <w:szCs w:val="28"/>
          <w:highlight w:val="none"/>
        </w:rPr>
        <w:t>》的有关规定，按照平等互利的原则，为明确甲、乙双方的权利义务，经双方协商一致，特签订本合同。</w:t>
      </w:r>
    </w:p>
    <w:p>
      <w:pPr>
        <w:widowControl/>
        <w:numPr>
          <w:ilvl w:val="0"/>
          <w:numId w:val="2"/>
        </w:numPr>
        <w:spacing w:line="440" w:lineRule="exact"/>
        <w:jc w:val="left"/>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租赁</w:t>
      </w:r>
      <w:r>
        <w:rPr>
          <w:rFonts w:hint="eastAsia" w:ascii="Times New Roman" w:hAnsi="Times New Roman" w:eastAsia="仿宋_GB2312"/>
          <w:color w:val="000000"/>
          <w:sz w:val="28"/>
          <w:szCs w:val="28"/>
          <w:highlight w:val="none"/>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lang w:val="en-US" w:eastAsia="zh-CN"/>
        </w:rPr>
        <w:t>1.1.</w:t>
      </w:r>
      <w:r>
        <w:rPr>
          <w:rFonts w:hint="eastAsia" w:ascii="Times New Roman" w:hAnsi="Times New Roman" w:eastAsia="仿宋_GB2312"/>
          <w:b/>
          <w:color w:val="000000"/>
          <w:sz w:val="28"/>
          <w:szCs w:val="28"/>
          <w:highlight w:val="none"/>
          <w:lang w:eastAsia="zh-CN"/>
        </w:rPr>
        <w:t>合同附件</w:t>
      </w:r>
      <w:r>
        <w:rPr>
          <w:rFonts w:hint="eastAsia" w:ascii="Times New Roman" w:hAnsi="Times New Roman" w:eastAsia="仿宋_GB2312"/>
          <w:b/>
          <w:color w:val="000000"/>
          <w:sz w:val="28"/>
          <w:szCs w:val="28"/>
          <w:highlight w:val="none"/>
          <w:lang w:val="en-US" w:eastAsia="zh-CN"/>
        </w:rPr>
        <w:t>1.合同清单</w:t>
      </w:r>
      <w:r>
        <w:rPr>
          <w:rFonts w:hint="eastAsia" w:ascii="Times New Roman" w:hAnsi="Times New Roman" w:eastAsia="仿宋_GB2312"/>
          <w:color w:val="000000"/>
          <w:sz w:val="28"/>
          <w:szCs w:val="28"/>
          <w:highlight w:val="none"/>
          <w:lang w:val="en-US" w:eastAsia="zh-CN"/>
        </w:rPr>
        <w:t>所列</w:t>
      </w:r>
      <w:r>
        <w:rPr>
          <w:rFonts w:hint="eastAsia" w:ascii="Times New Roman" w:hAnsi="Times New Roman" w:eastAsia="仿宋_GB2312"/>
          <w:color w:val="000000"/>
          <w:sz w:val="28"/>
          <w:szCs w:val="28"/>
          <w:highlight w:val="none"/>
        </w:rPr>
        <w:t>租赁</w:t>
      </w:r>
      <w:r>
        <w:rPr>
          <w:rFonts w:hint="eastAsia" w:ascii="Times New Roman" w:hAnsi="Times New Roman" w:eastAsia="仿宋_GB2312"/>
          <w:color w:val="000000"/>
          <w:sz w:val="28"/>
          <w:szCs w:val="28"/>
          <w:highlight w:val="none"/>
          <w:lang w:eastAsia="zh-CN"/>
        </w:rPr>
        <w:t>设备</w:t>
      </w:r>
      <w:r>
        <w:rPr>
          <w:rFonts w:hint="eastAsia" w:ascii="Times New Roman" w:hAnsi="Times New Roman" w:eastAsia="仿宋_GB2312"/>
          <w:color w:val="000000"/>
          <w:sz w:val="28"/>
          <w:szCs w:val="28"/>
          <w:highlight w:val="none"/>
        </w:rPr>
        <w:t>数量、租期为暂定，具体需求的租赁</w:t>
      </w:r>
      <w:r>
        <w:rPr>
          <w:rFonts w:hint="eastAsia" w:ascii="Times New Roman" w:hAnsi="Times New Roman" w:eastAsia="仿宋_GB2312"/>
          <w:color w:val="000000"/>
          <w:sz w:val="28"/>
          <w:szCs w:val="28"/>
          <w:highlight w:val="none"/>
          <w:lang w:eastAsia="zh-CN"/>
        </w:rPr>
        <w:t>设备</w:t>
      </w:r>
      <w:r>
        <w:rPr>
          <w:rFonts w:hint="eastAsia" w:ascii="Times New Roman" w:hAnsi="Times New Roman" w:eastAsia="仿宋_GB2312"/>
          <w:color w:val="000000"/>
          <w:sz w:val="28"/>
          <w:szCs w:val="28"/>
          <w:highlight w:val="none"/>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highlight w:val="none"/>
        </w:rPr>
      </w:pPr>
      <w:r>
        <w:rPr>
          <w:rFonts w:hint="eastAsia" w:ascii="Times New Roman" w:hAnsi="Times New Roman" w:eastAsia="仿宋" w:cs="Times New Roman"/>
          <w:color w:val="000000"/>
          <w:kern w:val="0"/>
          <w:sz w:val="28"/>
          <w:szCs w:val="28"/>
          <w:highlight w:val="none"/>
          <w:lang w:bidi="ar"/>
        </w:rPr>
        <w:t>合同总价暂定人民币___元（大写：人民币___）。其中，不含税合同价__元；增值税税率__%；增值税税金______元。以上金额为暂定，以上合同总价最终以实际结算为准。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1.2.</w:t>
      </w:r>
      <w:r>
        <w:rPr>
          <w:rFonts w:hint="eastAsia" w:ascii="Times New Roman" w:hAnsi="Times New Roman" w:eastAsia="仿宋_GB2312" w:cs="Times New Roman"/>
          <w:color w:val="000000"/>
          <w:sz w:val="28"/>
          <w:szCs w:val="28"/>
          <w:highlight w:val="none"/>
        </w:rPr>
        <w:t>使用地点：</w:t>
      </w:r>
      <w:r>
        <w:rPr>
          <w:rFonts w:hint="eastAsia"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highlight w:val="none"/>
          <w:u w:val="single"/>
        </w:rPr>
      </w:pPr>
      <w:r>
        <w:rPr>
          <w:rFonts w:hint="eastAsia" w:ascii="Times New Roman" w:hAnsi="Times New Roman" w:eastAsia="仿宋_GB2312" w:cs="Times New Roman"/>
          <w:color w:val="000000"/>
          <w:kern w:val="0"/>
          <w:sz w:val="28"/>
          <w:szCs w:val="28"/>
          <w:highlight w:val="none"/>
          <w:lang w:val="en-US" w:eastAsia="zh-CN"/>
        </w:rPr>
        <w:t>1.3.</w:t>
      </w:r>
      <w:r>
        <w:rPr>
          <w:rFonts w:hint="eastAsia" w:ascii="Times New Roman" w:hAnsi="Times New Roman" w:eastAsia="仿宋_GB2312" w:cs="Times New Roman"/>
          <w:color w:val="000000"/>
          <w:kern w:val="0"/>
          <w:sz w:val="28"/>
          <w:szCs w:val="28"/>
          <w:highlight w:val="none"/>
        </w:rPr>
        <w:t>其他：</w:t>
      </w:r>
      <w:r>
        <w:rPr>
          <w:rFonts w:hint="eastAsia" w:ascii="Times New Roman" w:hAnsi="Times New Roman" w:eastAsia="仿宋_GB2312" w:cs="Times New Roman"/>
          <w:color w:val="000000"/>
          <w:kern w:val="0"/>
          <w:sz w:val="28"/>
          <w:szCs w:val="28"/>
          <w:highlight w:val="none"/>
          <w:u w:val="single"/>
        </w:rPr>
        <w:t>__________________________________________________________</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租赁期限</w:t>
      </w:r>
    </w:p>
    <w:p>
      <w:pPr>
        <w:spacing w:line="440" w:lineRule="exact"/>
        <w:ind w:firstLine="630" w:firstLineChars="225"/>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租赁期限</w:t>
      </w:r>
      <w:r>
        <w:rPr>
          <w:rFonts w:hint="eastAsia" w:ascii="Times New Roman" w:hAnsi="Times New Roman" w:eastAsia="仿宋_GB2312" w:cs="Times New Roman"/>
          <w:color w:val="000000"/>
          <w:sz w:val="28"/>
          <w:szCs w:val="28"/>
          <w:highlight w:val="none"/>
          <w:lang w:eastAsia="zh-CN"/>
        </w:rPr>
        <w:t>暂定</w:t>
      </w:r>
      <w:r>
        <w:rPr>
          <w:rFonts w:hint="eastAsia" w:ascii="Times New Roman" w:hAnsi="Times New Roman" w:eastAsia="仿宋_GB2312" w:cs="Times New Roman"/>
          <w:color w:val="000000"/>
          <w:sz w:val="28"/>
          <w:szCs w:val="28"/>
          <w:highlight w:val="none"/>
          <w:lang w:val="en-US" w:eastAsia="zh-CN"/>
        </w:rPr>
        <w:t>___个月</w:t>
      </w:r>
      <w:r>
        <w:rPr>
          <w:rFonts w:hint="eastAsia" w:ascii="Times New Roman" w:hAnsi="Times New Roman" w:eastAsia="仿宋_GB2312" w:cs="Times New Roman"/>
          <w:color w:val="000000"/>
          <w:sz w:val="28"/>
          <w:szCs w:val="28"/>
          <w:highlight w:val="none"/>
        </w:rPr>
        <w:t>，租赁期满，乙方将设备完好交给甲方办理退场手续。</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租赁机械的所有权</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4.1</w:t>
      </w:r>
      <w:r>
        <w:rPr>
          <w:rFonts w:hint="eastAsia" w:ascii="Times New Roman" w:hAnsi="Times New Roman" w:eastAsia="仿宋_GB2312" w:cs="Times New Roman"/>
          <w:color w:val="000000"/>
          <w:sz w:val="28"/>
          <w:szCs w:val="28"/>
          <w:highlight w:val="none"/>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4.2</w:t>
      </w:r>
      <w:r>
        <w:rPr>
          <w:rFonts w:hint="eastAsia" w:ascii="Times New Roman" w:hAnsi="Times New Roman" w:eastAsia="仿宋_GB2312" w:cs="Times New Roman"/>
          <w:color w:val="000000"/>
          <w:sz w:val="28"/>
          <w:szCs w:val="28"/>
          <w:highlight w:val="none"/>
        </w:rPr>
        <w:t>在租赁期间，乙方如将租赁机械转租给第三人，必须征得甲方书面同意。</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租金的计算和支付</w:t>
      </w:r>
    </w:p>
    <w:p>
      <w:pPr>
        <w:spacing w:line="440" w:lineRule="exact"/>
        <w:ind w:firstLine="630" w:firstLineChars="225"/>
        <w:rPr>
          <w:rFonts w:hint="eastAsia"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w:t>
      </w:r>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rPr>
        <w:t>租赁期间原则上每</w:t>
      </w:r>
      <w:r>
        <w:rPr>
          <w:rFonts w:hint="eastAsia" w:ascii="Times New Roman" w:hAnsi="Times New Roman" w:eastAsia="仿宋_GB2312" w:cs="Times New Roman"/>
          <w:color w:val="000000"/>
          <w:sz w:val="28"/>
          <w:szCs w:val="28"/>
          <w:highlight w:val="none"/>
          <w:u w:val="single"/>
        </w:rPr>
        <w:t>___（月/天）</w:t>
      </w:r>
      <w:r>
        <w:rPr>
          <w:rFonts w:hint="eastAsia" w:ascii="Times New Roman" w:hAnsi="Times New Roman" w:eastAsia="仿宋_GB2312" w:cs="Times New Roman"/>
          <w:color w:val="000000"/>
          <w:sz w:val="28"/>
          <w:szCs w:val="28"/>
          <w:highlight w:val="none"/>
        </w:rPr>
        <w:t>平均工作时间不超过____小时，每月累计不得超过</w:t>
      </w:r>
      <w:r>
        <w:rPr>
          <w:rFonts w:hint="eastAsia" w:ascii="Times New Roman" w:hAnsi="Times New Roman" w:eastAsia="仿宋_GB2312" w:cs="Times New Roman"/>
          <w:color w:val="000000"/>
          <w:sz w:val="28"/>
          <w:szCs w:val="28"/>
          <w:highlight w:val="none"/>
          <w:u w:val="single"/>
        </w:rPr>
        <w:t>_____</w:t>
      </w:r>
      <w:r>
        <w:rPr>
          <w:rFonts w:hint="eastAsia" w:ascii="Times New Roman" w:hAnsi="Times New Roman" w:eastAsia="仿宋_GB2312" w:cs="Times New Roman"/>
          <w:color w:val="000000"/>
          <w:sz w:val="28"/>
          <w:szCs w:val="28"/>
          <w:highlight w:val="none"/>
        </w:rPr>
        <w:t>小时（甲方免收租金天数对应的台班时间不计入累计时间），确因工作所需超出</w:t>
      </w:r>
      <w:r>
        <w:rPr>
          <w:rFonts w:hint="eastAsia" w:ascii="Times New Roman" w:hAnsi="Times New Roman" w:eastAsia="仿宋_GB2312" w:cs="Times New Roman"/>
          <w:color w:val="000000"/>
          <w:sz w:val="28"/>
          <w:szCs w:val="28"/>
          <w:highlight w:val="none"/>
          <w:u w:val="single"/>
        </w:rPr>
        <w:t>_____</w:t>
      </w:r>
      <w:r>
        <w:rPr>
          <w:rFonts w:hint="eastAsia" w:ascii="Times New Roman" w:hAnsi="Times New Roman" w:eastAsia="仿宋_GB2312" w:cs="Times New Roman"/>
          <w:color w:val="000000"/>
          <w:sz w:val="28"/>
          <w:szCs w:val="28"/>
          <w:highlight w:val="none"/>
        </w:rPr>
        <w:t>小时部分应视为加班，按超出工作小时数计收加班租赁费。设备租赁费按月租结算</w:t>
      </w:r>
      <w:r>
        <w:rPr>
          <w:rFonts w:hint="eastAsia" w:ascii="Times New Roman" w:hAnsi="Times New Roman" w:eastAsia="仿宋_GB2312" w:cs="Times New Roman"/>
          <w:color w:val="000000"/>
          <w:sz w:val="28"/>
          <w:szCs w:val="28"/>
          <w:highlight w:val="none"/>
          <w:u w:val="single"/>
        </w:rPr>
        <w:t>____</w:t>
      </w:r>
      <w:r>
        <w:rPr>
          <w:rFonts w:hint="eastAsia" w:ascii="Times New Roman" w:hAnsi="Times New Roman" w:eastAsia="仿宋_GB2312" w:cs="Times New Roman"/>
          <w:color w:val="000000"/>
          <w:sz w:val="28"/>
          <w:szCs w:val="28"/>
          <w:highlight w:val="none"/>
        </w:rPr>
        <w:t>元/月，</w:t>
      </w:r>
      <w:r>
        <w:rPr>
          <w:rFonts w:hint="eastAsia" w:ascii="Times New Roman" w:hAnsi="Times New Roman" w:eastAsia="仿宋_GB2312" w:cs="Times New Roman"/>
          <w:color w:val="000000"/>
          <w:sz w:val="28"/>
          <w:szCs w:val="28"/>
          <w:highlight w:val="none"/>
          <w:u w:val="single"/>
        </w:rPr>
        <w:t>____</w:t>
      </w:r>
      <w:r>
        <w:rPr>
          <w:rFonts w:hint="eastAsia" w:ascii="Times New Roman" w:hAnsi="Times New Roman" w:eastAsia="仿宋_GB2312" w:cs="Times New Roman"/>
          <w:color w:val="000000"/>
          <w:sz w:val="28"/>
          <w:szCs w:val="28"/>
          <w:highlight w:val="none"/>
        </w:rPr>
        <w:t>元/小时，如设备租赁期不足一个月，租赁费按实际天数乘以</w:t>
      </w:r>
      <w:r>
        <w:rPr>
          <w:rFonts w:hint="eastAsia" w:ascii="Times New Roman" w:hAnsi="Times New Roman" w:eastAsia="仿宋_GB2312" w:cs="Times New Roman"/>
          <w:color w:val="000000"/>
          <w:sz w:val="28"/>
          <w:szCs w:val="28"/>
          <w:highlight w:val="none"/>
          <w:u w:val="single"/>
        </w:rPr>
        <w:t>____</w:t>
      </w:r>
      <w:r>
        <w:rPr>
          <w:rFonts w:hint="eastAsia" w:ascii="Times New Roman" w:hAnsi="Times New Roman" w:eastAsia="仿宋_GB2312" w:cs="Times New Roman"/>
          <w:color w:val="000000"/>
          <w:sz w:val="28"/>
          <w:szCs w:val="28"/>
          <w:highlight w:val="none"/>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w:t>
      </w:r>
      <w:r>
        <w:rPr>
          <w:rFonts w:hint="eastAsia" w:ascii="Times New Roman" w:hAnsi="Times New Roman" w:eastAsia="仿宋_GB2312" w:cs="Times New Roman"/>
          <w:color w:val="000000"/>
          <w:sz w:val="28"/>
          <w:szCs w:val="28"/>
          <w:highlight w:val="none"/>
          <w:lang w:val="en-US" w:eastAsia="zh-CN"/>
        </w:rPr>
        <w:t>2</w:t>
      </w:r>
      <w:r>
        <w:rPr>
          <w:rFonts w:hint="eastAsia" w:ascii="Times New Roman" w:hAnsi="Times New Roman" w:eastAsia="仿宋_GB2312" w:cs="Times New Roman"/>
          <w:color w:val="000000"/>
          <w:sz w:val="28"/>
          <w:szCs w:val="28"/>
          <w:highlight w:val="none"/>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highlight w:val="none"/>
        </w:rPr>
      </w:pPr>
      <w:r>
        <w:rPr>
          <w:rFonts w:ascii="Times New Roman" w:hAnsi="Times New Roman" w:eastAsia="仿宋_GB2312" w:cs="Times New Roman"/>
          <w:color w:val="000000"/>
          <w:kern w:val="0"/>
          <w:sz w:val="28"/>
          <w:szCs w:val="28"/>
          <w:highlight w:val="none"/>
        </w:rPr>
        <w:t>5.</w:t>
      </w:r>
      <w:r>
        <w:rPr>
          <w:rFonts w:hint="eastAsia" w:ascii="Times New Roman" w:hAnsi="Times New Roman" w:eastAsia="仿宋_GB2312" w:cs="Times New Roman"/>
          <w:color w:val="000000"/>
          <w:kern w:val="0"/>
          <w:sz w:val="28"/>
          <w:szCs w:val="28"/>
          <w:highlight w:val="none"/>
          <w:lang w:val="en-US" w:eastAsia="zh-CN"/>
        </w:rPr>
        <w:t>3</w:t>
      </w:r>
      <w:r>
        <w:rPr>
          <w:rFonts w:hint="eastAsia" w:ascii="Times New Roman" w:hAnsi="Times New Roman" w:eastAsia="仿宋_GB2312" w:cs="Times New Roman"/>
          <w:color w:val="000000"/>
          <w:kern w:val="0"/>
          <w:sz w:val="28"/>
          <w:szCs w:val="28"/>
          <w:highlight w:val="none"/>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rPr>
        <w:t>电话号码：</w:t>
      </w:r>
      <w:r>
        <w:rPr>
          <w:rFonts w:hint="eastAsia" w:ascii="Times New Roman" w:hAnsi="Times New Roman" w:eastAsia="仿宋_GB2312" w:cs="Times New Roman"/>
          <w:color w:val="000000"/>
          <w:kern w:val="0"/>
          <w:sz w:val="28"/>
          <w:szCs w:val="28"/>
          <w:highlight w:val="none"/>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5.</w:t>
      </w:r>
      <w:r>
        <w:rPr>
          <w:rFonts w:hint="eastAsia" w:ascii="Times New Roman" w:hAnsi="Times New Roman" w:eastAsia="仿宋_GB2312" w:cs="Times New Roman"/>
          <w:color w:val="000000"/>
          <w:kern w:val="0"/>
          <w:sz w:val="28"/>
          <w:szCs w:val="28"/>
          <w:highlight w:val="none"/>
          <w:lang w:val="en-US" w:eastAsia="zh-CN"/>
        </w:rPr>
        <w:t>4</w:t>
      </w:r>
      <w:r>
        <w:rPr>
          <w:rFonts w:hint="eastAsia" w:ascii="Times New Roman" w:hAnsi="Times New Roman" w:eastAsia="仿宋_GB2312" w:cs="Times New Roman"/>
          <w:color w:val="000000"/>
          <w:kern w:val="0"/>
          <w:sz w:val="28"/>
          <w:szCs w:val="28"/>
          <w:highlight w:val="none"/>
        </w:rPr>
        <w:t>支付方式：</w:t>
      </w:r>
      <w:r>
        <w:rPr>
          <w:rFonts w:hint="eastAsia" w:ascii="Times New Roman" w:hAnsi="Times New Roman" w:eastAsia="仿宋_GB2312" w:cs="Times New Roman"/>
          <w:color w:val="000000"/>
          <w:kern w:val="0"/>
          <w:sz w:val="28"/>
          <w:szCs w:val="28"/>
          <w:highlight w:val="none"/>
          <w:u w:val="single"/>
          <w:lang w:val="en-US" w:eastAsia="zh-CN"/>
        </w:rPr>
        <w:t xml:space="preserve">     </w:t>
      </w:r>
      <w:r>
        <w:rPr>
          <w:rFonts w:hint="eastAsia" w:ascii="Times New Roman" w:hAnsi="Times New Roman" w:eastAsia="仿宋_GB2312" w:cs="Times New Roman"/>
          <w:color w:val="000000"/>
          <w:kern w:val="0"/>
          <w:sz w:val="28"/>
          <w:szCs w:val="28"/>
          <w:highlight w:val="none"/>
        </w:rPr>
        <w:t>。</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租赁机械的交货和验收</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6.1</w:t>
      </w:r>
      <w:r>
        <w:rPr>
          <w:rFonts w:hint="eastAsia" w:ascii="Times New Roman" w:hAnsi="Times New Roman" w:eastAsia="仿宋_GB2312" w:cs="Times New Roman"/>
          <w:color w:val="000000"/>
          <w:sz w:val="28"/>
          <w:szCs w:val="28"/>
          <w:highlight w:val="none"/>
        </w:rPr>
        <w:t>租赁机械在乙方指定的交货地点（_____工程工地现场），由甲方向乙方（或其指定授权代理人）交货。因不能预见、不能避免并不能克服的客观情况造成租赁机械延迟交货时，甲方不承担责任。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6.2</w:t>
      </w:r>
      <w:r>
        <w:rPr>
          <w:rFonts w:hint="eastAsia" w:ascii="Times New Roman" w:hAnsi="Times New Roman" w:eastAsia="仿宋_GB2312" w:cs="Times New Roman"/>
          <w:color w:val="000000"/>
          <w:sz w:val="28"/>
          <w:szCs w:val="28"/>
          <w:highlight w:val="none"/>
        </w:rPr>
        <w:t>乙方应自接收租赁机械时起24小时内在交货地点检查验收租赁机械，同时将</w:t>
      </w:r>
      <w:r>
        <w:rPr>
          <w:rFonts w:hint="eastAsia" w:ascii="Times New Roman" w:hAnsi="Times New Roman" w:eastAsia="仿宋_GB2312" w:cs="Times New Roman"/>
          <w:color w:val="000000"/>
          <w:sz w:val="28"/>
          <w:szCs w:val="28"/>
          <w:highlight w:val="none"/>
          <w:lang w:eastAsia="zh-CN"/>
        </w:rPr>
        <w:t>审签</w:t>
      </w:r>
      <w:r>
        <w:rPr>
          <w:rFonts w:hint="eastAsia" w:ascii="Times New Roman" w:hAnsi="Times New Roman" w:eastAsia="仿宋_GB2312" w:cs="Times New Roman"/>
          <w:color w:val="000000"/>
          <w:sz w:val="28"/>
          <w:szCs w:val="28"/>
          <w:highlight w:val="none"/>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6.3</w:t>
      </w:r>
      <w:r>
        <w:rPr>
          <w:rFonts w:hint="eastAsia" w:ascii="Times New Roman" w:hAnsi="Times New Roman" w:eastAsia="仿宋_GB2312" w:cs="Times New Roman"/>
          <w:color w:val="000000"/>
          <w:sz w:val="28"/>
          <w:szCs w:val="28"/>
          <w:highlight w:val="none"/>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6.4</w:t>
      </w:r>
      <w:r>
        <w:rPr>
          <w:rFonts w:hint="eastAsia" w:ascii="Times New Roman" w:hAnsi="Times New Roman" w:eastAsia="仿宋_GB2312" w:cs="Times New Roman"/>
          <w:color w:val="000000"/>
          <w:sz w:val="28"/>
          <w:szCs w:val="28"/>
          <w:highlight w:val="none"/>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7.1</w:t>
      </w:r>
      <w:r>
        <w:rPr>
          <w:rFonts w:hint="eastAsia" w:ascii="Times New Roman" w:hAnsi="Times New Roman" w:eastAsia="仿宋_GB2312" w:cs="Times New Roman"/>
          <w:color w:val="000000"/>
          <w:sz w:val="28"/>
          <w:szCs w:val="28"/>
          <w:highlight w:val="none"/>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highlight w:val="none"/>
          <w:u w:val="single"/>
        </w:rPr>
        <w:t>____</w:t>
      </w:r>
      <w:r>
        <w:rPr>
          <w:rFonts w:hint="eastAsia" w:ascii="Times New Roman" w:hAnsi="Times New Roman" w:eastAsia="仿宋_GB2312" w:cs="Times New Roman"/>
          <w:color w:val="000000"/>
          <w:sz w:val="28"/>
          <w:szCs w:val="28"/>
          <w:highlight w:val="none"/>
        </w:rPr>
        <w:t>方负责。</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7.2</w:t>
      </w:r>
      <w:r>
        <w:rPr>
          <w:rFonts w:hint="eastAsia" w:ascii="Times New Roman" w:hAnsi="Times New Roman" w:eastAsia="仿宋_GB2312" w:cs="Times New Roman"/>
          <w:color w:val="000000"/>
          <w:sz w:val="28"/>
          <w:szCs w:val="28"/>
          <w:highlight w:val="none"/>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highlight w:val="none"/>
          <w:u w:val="single"/>
        </w:rPr>
        <w:t xml:space="preserve"> 2 </w:t>
      </w:r>
      <w:r>
        <w:rPr>
          <w:rFonts w:hint="eastAsia" w:ascii="Times New Roman" w:hAnsi="Times New Roman" w:eastAsia="仿宋_GB2312" w:cs="Times New Roman"/>
          <w:color w:val="000000"/>
          <w:sz w:val="28"/>
          <w:szCs w:val="28"/>
          <w:highlight w:val="none"/>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none"/>
          <w:u w:val="single"/>
        </w:rPr>
      </w:pPr>
      <w:r>
        <w:rPr>
          <w:rFonts w:ascii="Times New Roman" w:hAnsi="Times New Roman" w:eastAsia="仿宋_GB2312" w:cs="Times New Roman"/>
          <w:color w:val="000000"/>
          <w:sz w:val="28"/>
          <w:szCs w:val="28"/>
          <w:highlight w:val="none"/>
        </w:rPr>
        <w:t>7.3</w:t>
      </w:r>
      <w:r>
        <w:rPr>
          <w:rFonts w:hint="eastAsia" w:ascii="Times New Roman" w:hAnsi="Times New Roman" w:eastAsia="仿宋_GB2312" w:cs="Times New Roman"/>
          <w:color w:val="000000"/>
          <w:sz w:val="28"/>
          <w:szCs w:val="28"/>
          <w:highlight w:val="none"/>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租赁机械运费的承担</w:t>
      </w:r>
    </w:p>
    <w:p>
      <w:pPr>
        <w:spacing w:line="440" w:lineRule="exact"/>
        <w:ind w:firstLine="630" w:firstLineChars="225"/>
        <w:rPr>
          <w:rFonts w:ascii="Times New Roman" w:hAnsi="Times New Roman" w:eastAsia="仿宋_GB2312" w:cs="Times New Roman"/>
          <w:strike/>
          <w:color w:val="000000"/>
          <w:sz w:val="28"/>
          <w:szCs w:val="28"/>
          <w:highlight w:val="none"/>
        </w:rPr>
      </w:pPr>
      <w:r>
        <w:rPr>
          <w:rFonts w:hint="eastAsia" w:ascii="Times New Roman" w:hAnsi="Times New Roman" w:eastAsia="仿宋_GB2312" w:cs="Times New Roman"/>
          <w:color w:val="000000"/>
          <w:sz w:val="28"/>
          <w:szCs w:val="28"/>
          <w:highlight w:val="none"/>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违约责任</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9.1</w:t>
      </w:r>
      <w:r>
        <w:rPr>
          <w:rFonts w:hint="eastAsia" w:ascii="Times New Roman" w:hAnsi="Times New Roman" w:eastAsia="仿宋_GB2312" w:cs="Times New Roman"/>
          <w:color w:val="000000"/>
          <w:sz w:val="28"/>
          <w:szCs w:val="28"/>
          <w:highlight w:val="none"/>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highlight w:val="none"/>
          <w:u w:val="single"/>
          <w:lang w:val="en-US" w:eastAsia="zh-CN"/>
        </w:rPr>
        <w:t xml:space="preserve">     %</w:t>
      </w:r>
      <w:r>
        <w:rPr>
          <w:rFonts w:hint="eastAsia" w:ascii="Times New Roman" w:hAnsi="Times New Roman" w:eastAsia="仿宋_GB2312" w:cs="Times New Roman"/>
          <w:color w:val="000000"/>
          <w:sz w:val="28"/>
          <w:szCs w:val="28"/>
          <w:highlight w:val="none"/>
        </w:rPr>
        <w:t>的违约金。</w:t>
      </w:r>
    </w:p>
    <w:p>
      <w:pPr>
        <w:spacing w:line="440" w:lineRule="exact"/>
        <w:ind w:firstLine="630" w:firstLineChars="225"/>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9.2</w:t>
      </w:r>
      <w:r>
        <w:rPr>
          <w:rFonts w:hint="eastAsia" w:ascii="Times New Roman" w:hAnsi="Times New Roman" w:eastAsia="仿宋_GB2312" w:cs="Times New Roman"/>
          <w:color w:val="000000"/>
          <w:sz w:val="28"/>
          <w:szCs w:val="28"/>
          <w:highlight w:val="none"/>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9.3</w:t>
      </w:r>
      <w:r>
        <w:rPr>
          <w:rFonts w:hint="eastAsia" w:ascii="Times New Roman" w:hAnsi="Times New Roman" w:eastAsia="仿宋_GB2312" w:cs="Times New Roman"/>
          <w:color w:val="000000"/>
          <w:kern w:val="0"/>
          <w:sz w:val="28"/>
          <w:szCs w:val="28"/>
          <w:highlight w:val="none"/>
        </w:rPr>
        <w:t>甲方</w:t>
      </w:r>
      <w:r>
        <w:rPr>
          <w:rFonts w:hint="eastAsia" w:ascii="Times New Roman" w:hAnsi="Times New Roman" w:eastAsia="仿宋_GB2312" w:cs="Times New Roman"/>
          <w:color w:val="000000"/>
          <w:sz w:val="28"/>
          <w:szCs w:val="28"/>
          <w:highlight w:val="none"/>
        </w:rPr>
        <w:t>提供给</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的增值税专用发票必须符合</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验票、抵扣的要求，</w:t>
      </w:r>
      <w:r>
        <w:rPr>
          <w:rFonts w:hint="eastAsia" w:ascii="Times New Roman" w:hAnsi="Times New Roman" w:eastAsia="仿宋_GB2312" w:cs="Times New Roman"/>
          <w:color w:val="000000"/>
          <w:kern w:val="0"/>
          <w:sz w:val="28"/>
          <w:szCs w:val="28"/>
          <w:highlight w:val="none"/>
        </w:rPr>
        <w:t>甲方</w:t>
      </w:r>
      <w:r>
        <w:rPr>
          <w:rFonts w:hint="eastAsia" w:ascii="Times New Roman" w:hAnsi="Times New Roman" w:eastAsia="仿宋_GB2312" w:cs="Times New Roman"/>
          <w:color w:val="000000"/>
          <w:sz w:val="28"/>
          <w:szCs w:val="28"/>
          <w:highlight w:val="none"/>
        </w:rPr>
        <w:t>必须在发票开具之日起120天之内将发票送达</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，若因</w:t>
      </w:r>
      <w:r>
        <w:rPr>
          <w:rFonts w:hint="eastAsia" w:ascii="Times New Roman" w:hAnsi="Times New Roman" w:eastAsia="仿宋_GB2312" w:cs="Times New Roman"/>
          <w:color w:val="000000"/>
          <w:kern w:val="0"/>
          <w:sz w:val="28"/>
          <w:szCs w:val="28"/>
          <w:highlight w:val="none"/>
        </w:rPr>
        <w:t>甲方</w:t>
      </w:r>
      <w:r>
        <w:rPr>
          <w:rFonts w:hint="eastAsia" w:ascii="Times New Roman" w:hAnsi="Times New Roman" w:eastAsia="仿宋_GB2312" w:cs="Times New Roman"/>
          <w:color w:val="000000"/>
          <w:sz w:val="28"/>
          <w:szCs w:val="28"/>
          <w:highlight w:val="none"/>
        </w:rPr>
        <w:t>未及时提供增值税专用发票送达</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导致</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无法抵扣，</w:t>
      </w: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sz w:val="28"/>
          <w:szCs w:val="28"/>
          <w:highlight w:val="none"/>
        </w:rPr>
        <w:t>所有经济损失及责任全部由</w:t>
      </w:r>
      <w:r>
        <w:rPr>
          <w:rFonts w:hint="eastAsia" w:ascii="Times New Roman" w:hAnsi="Times New Roman" w:eastAsia="仿宋_GB2312" w:cs="Times New Roman"/>
          <w:color w:val="000000"/>
          <w:kern w:val="0"/>
          <w:sz w:val="28"/>
          <w:szCs w:val="28"/>
          <w:highlight w:val="none"/>
        </w:rPr>
        <w:t>甲方</w:t>
      </w:r>
      <w:r>
        <w:rPr>
          <w:rFonts w:hint="eastAsia" w:ascii="Times New Roman" w:hAnsi="Times New Roman" w:eastAsia="仿宋_GB2312" w:cs="Times New Roman"/>
          <w:color w:val="000000"/>
          <w:sz w:val="28"/>
          <w:szCs w:val="28"/>
          <w:highlight w:val="none"/>
        </w:rPr>
        <w:t>承担。</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kern w:val="0"/>
          <w:sz w:val="28"/>
          <w:szCs w:val="28"/>
          <w:highlight w:val="none"/>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2"/>
        </w:numPr>
        <w:spacing w:line="440" w:lineRule="exact"/>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其他</w:t>
      </w:r>
    </w:p>
    <w:p>
      <w:pPr>
        <w:spacing w:line="440" w:lineRule="exact"/>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11.1</w:t>
      </w:r>
      <w:r>
        <w:rPr>
          <w:rFonts w:hint="eastAsia" w:ascii="Times New Roman" w:hAnsi="Times New Roman" w:eastAsia="仿宋_GB2312" w:cs="Times New Roman"/>
          <w:color w:val="000000"/>
          <w:sz w:val="28"/>
          <w:szCs w:val="28"/>
          <w:highlight w:val="none"/>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11.2</w:t>
      </w:r>
      <w:r>
        <w:rPr>
          <w:rFonts w:hint="eastAsia" w:ascii="Times New Roman" w:hAnsi="Times New Roman" w:eastAsia="仿宋_GB2312" w:cs="Times New Roman"/>
          <w:color w:val="000000"/>
          <w:sz w:val="28"/>
          <w:szCs w:val="28"/>
          <w:highlight w:val="none"/>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11.3</w:t>
      </w:r>
      <w:r>
        <w:rPr>
          <w:rFonts w:hint="eastAsia" w:ascii="Times New Roman" w:hAnsi="Times New Roman" w:eastAsia="仿宋_GB2312" w:cs="Times New Roman"/>
          <w:color w:val="000000"/>
          <w:sz w:val="28"/>
          <w:szCs w:val="28"/>
          <w:highlight w:val="none"/>
        </w:rPr>
        <w:t>关于商业（法律）文书的送达</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 甲方（供应方）确认其有效的送达地址为_________________，联系人</w:t>
      </w:r>
      <w:r>
        <w:rPr>
          <w:rFonts w:hint="eastAsia"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rPr>
        <w:t>，联系电话</w:t>
      </w:r>
      <w:r>
        <w:rPr>
          <w:rFonts w:hint="eastAsia"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rPr>
        <w:t>。</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 乙方（使用方）确认其有效的送达地址为_________________，联系人</w:t>
      </w:r>
      <w:r>
        <w:rPr>
          <w:rFonts w:hint="eastAsia"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rPr>
        <w:t>，联系电话</w:t>
      </w:r>
      <w:r>
        <w:rPr>
          <w:rFonts w:hint="eastAsia"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rPr>
        <w:t>。</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3"/>
        </w:numPr>
        <w:spacing w:line="440" w:lineRule="exact"/>
        <w:ind w:firstLine="560" w:firstLineChars="200"/>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cs="Times New Roman"/>
          <w:kern w:val="0"/>
          <w:sz w:val="28"/>
          <w:szCs w:val="28"/>
          <w:highlight w:val="none"/>
          <w:lang w:val="en-US" w:eastAsia="zh-CN"/>
        </w:rPr>
        <w:t>11.4.</w:t>
      </w:r>
      <w:r>
        <w:rPr>
          <w:rFonts w:hint="eastAsia" w:ascii="Times New Roman" w:hAnsi="Times New Roman" w:eastAsia="仿宋_GB2312"/>
          <w:kern w:val="0"/>
          <w:sz w:val="28"/>
          <w:szCs w:val="28"/>
          <w:highlight w:val="none"/>
          <w:lang w:eastAsia="zh-CN"/>
        </w:rPr>
        <w:t>甲</w:t>
      </w:r>
      <w:r>
        <w:rPr>
          <w:rFonts w:hint="eastAsia" w:ascii="Times New Roman" w:hAnsi="Times New Roman" w:eastAsia="仿宋_GB2312"/>
          <w:kern w:val="0"/>
          <w:sz w:val="28"/>
          <w:szCs w:val="28"/>
          <w:highlight w:val="none"/>
        </w:rPr>
        <w:t>方承诺、保证并同意：</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cs="Times New Roman"/>
          <w:kern w:val="0"/>
          <w:sz w:val="28"/>
          <w:szCs w:val="28"/>
          <w:highlight w:val="none"/>
          <w:lang w:val="en-US" w:eastAsia="zh-CN"/>
        </w:rPr>
        <w:t>11.4.</w:t>
      </w:r>
      <w:r>
        <w:rPr>
          <w:rFonts w:hint="eastAsia" w:ascii="Times New Roman" w:hAnsi="Times New Roman" w:eastAsia="仿宋_GB2312"/>
          <w:kern w:val="0"/>
          <w:sz w:val="28"/>
          <w:szCs w:val="28"/>
          <w:highlight w:val="none"/>
        </w:rPr>
        <w:t>1</w:t>
      </w:r>
      <w:r>
        <w:rPr>
          <w:rFonts w:hint="eastAsia" w:ascii="Times New Roman" w:hAnsi="Times New Roman" w:eastAsia="仿宋_GB2312"/>
          <w:kern w:val="0"/>
          <w:sz w:val="28"/>
          <w:szCs w:val="28"/>
          <w:highlight w:val="none"/>
          <w:lang w:eastAsia="zh-CN"/>
        </w:rPr>
        <w:t>.</w:t>
      </w:r>
      <w:r>
        <w:rPr>
          <w:rFonts w:hint="eastAsia" w:ascii="Times New Roman" w:hAnsi="Times New Roman" w:eastAsia="仿宋_GB2312"/>
          <w:kern w:val="0"/>
          <w:sz w:val="28"/>
          <w:szCs w:val="28"/>
          <w:highlight w:val="none"/>
        </w:rPr>
        <w:t>已经收到并知晓重庆对外建设集团合规管理要求，同意遵守所有适用的法律、法规及行业行为准则以及重庆对外建设集团诚信合规管理办法，禁止欺诈、腐败、贿赂等不当行为。</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cs="Times New Roman"/>
          <w:kern w:val="0"/>
          <w:sz w:val="28"/>
          <w:szCs w:val="28"/>
          <w:highlight w:val="none"/>
          <w:lang w:val="en-US" w:eastAsia="zh-CN"/>
        </w:rPr>
        <w:t>11.4.</w:t>
      </w:r>
      <w:r>
        <w:rPr>
          <w:rFonts w:hint="eastAsia" w:ascii="Times New Roman" w:hAnsi="Times New Roman" w:eastAsia="仿宋_GB2312"/>
          <w:kern w:val="0"/>
          <w:sz w:val="28"/>
          <w:szCs w:val="28"/>
          <w:highlight w:val="none"/>
        </w:rPr>
        <w:t>2</w:t>
      </w:r>
      <w:r>
        <w:rPr>
          <w:rFonts w:hint="eastAsia" w:ascii="Times New Roman" w:hAnsi="Times New Roman" w:eastAsia="仿宋_GB2312"/>
          <w:kern w:val="0"/>
          <w:sz w:val="28"/>
          <w:szCs w:val="28"/>
          <w:highlight w:val="none"/>
          <w:lang w:eastAsia="zh-CN"/>
        </w:rPr>
        <w:t>.甲</w:t>
      </w:r>
      <w:r>
        <w:rPr>
          <w:rFonts w:hint="eastAsia" w:ascii="Times New Roman" w:hAnsi="Times New Roman" w:eastAsia="仿宋_GB2312"/>
          <w:kern w:val="0"/>
          <w:sz w:val="28"/>
          <w:szCs w:val="28"/>
          <w:highlight w:val="none"/>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（1）政府的官员、员工和代表，以及代表政府行事的其他人员（或其他被授权行使公权力的人员）；</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（2）国际组织的领导、官员和代表；</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（3）政府机构候选人，政党领导、员工和代表，王室成员；</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（4）国有或国家控股公司或实体的官员和员工；</w:t>
      </w:r>
    </w:p>
    <w:p>
      <w:pPr>
        <w:widowControl w:val="0"/>
        <w:spacing w:line="420" w:lineRule="exact"/>
        <w:ind w:firstLine="560" w:firstLineChars="200"/>
        <w:jc w:val="both"/>
        <w:rPr>
          <w:rFonts w:hint="eastAsia"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 xml:space="preserve">（5）上述人员的近亲属或紧密关系人。 </w:t>
      </w:r>
    </w:p>
    <w:p>
      <w:pPr>
        <w:widowControl w:val="0"/>
        <w:spacing w:line="420" w:lineRule="exact"/>
        <w:ind w:firstLine="560" w:firstLineChars="200"/>
        <w:jc w:val="both"/>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11.4.3.不存在任何针对甲方或其任何高管和员工的正在进行的刑事调查，也没有因与贿赂、腐败或违反商业法律有关的不当行为而在中国或其他国家受过民事或刑事执行措施。</w:t>
      </w:r>
    </w:p>
    <w:p>
      <w:pPr>
        <w:spacing w:line="420" w:lineRule="exact"/>
        <w:ind w:firstLine="560" w:firstLineChars="200"/>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kern w:val="0"/>
          <w:sz w:val="28"/>
          <w:szCs w:val="28"/>
          <w:highlight w:val="none"/>
          <w:lang w:val="en-US" w:eastAsia="zh-CN"/>
        </w:rPr>
        <w:t>11.4.4.违反上述规定，乙方有权立即解除合同并追偿损失。</w:t>
      </w:r>
    </w:p>
    <w:p>
      <w:pPr>
        <w:widowControl/>
        <w:tabs>
          <w:tab w:val="left" w:pos="0"/>
        </w:tabs>
        <w:spacing w:line="420" w:lineRule="exact"/>
        <w:ind w:firstLine="560" w:firstLineChars="200"/>
        <w:jc w:val="left"/>
        <w:rPr>
          <w:rFonts w:hint="eastAsia" w:ascii="Times New Roman" w:hAnsi="Times New Roman" w:eastAsia="仿宋_GB2312" w:cs="Times New Roman"/>
          <w:color w:val="000000"/>
          <w:kern w:val="0"/>
          <w:sz w:val="28"/>
          <w:szCs w:val="28"/>
          <w:highlight w:val="none"/>
          <w:lang w:eastAsia="zh-CN"/>
        </w:rPr>
      </w:pPr>
      <w:r>
        <w:rPr>
          <w:rFonts w:ascii="Times New Roman" w:hAnsi="Times New Roman" w:eastAsia="仿宋_GB2312" w:cs="Times New Roman"/>
          <w:color w:val="000000"/>
          <w:kern w:val="0"/>
          <w:sz w:val="28"/>
          <w:szCs w:val="28"/>
          <w:highlight w:val="none"/>
        </w:rPr>
        <w:t>11.4</w:t>
      </w:r>
      <w:r>
        <w:rPr>
          <w:rFonts w:hint="eastAsia" w:ascii="Times New Roman" w:hAnsi="Times New Roman" w:eastAsia="仿宋_GB2312" w:cs="Times New Roman"/>
          <w:color w:val="000000"/>
          <w:kern w:val="0"/>
          <w:sz w:val="28"/>
          <w:szCs w:val="28"/>
          <w:highlight w:val="none"/>
          <w:lang w:val="en-US" w:eastAsia="zh-CN"/>
        </w:rPr>
        <w:t>.5</w:t>
      </w:r>
      <w:r>
        <w:rPr>
          <w:rFonts w:hint="eastAsia" w:ascii="Times New Roman" w:hAnsi="Times New Roman" w:eastAsia="仿宋_GB2312" w:cs="Times New Roman"/>
          <w:color w:val="000000"/>
          <w:kern w:val="0"/>
          <w:sz w:val="28"/>
          <w:szCs w:val="28"/>
          <w:highlight w:val="none"/>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u w:val="single"/>
          <w:lang w:val="en-US" w:eastAsia="zh-CN"/>
        </w:rPr>
        <w:t xml:space="preserve">  </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rPr>
        <w:t>份，甲执</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u w:val="single"/>
          <w:lang w:val="en-US" w:eastAsia="zh-CN"/>
        </w:rPr>
        <w:t xml:space="preserve">  </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rPr>
        <w:t>份，乙方执</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u w:val="single"/>
          <w:lang w:val="en-US" w:eastAsia="zh-CN"/>
        </w:rPr>
        <w:t xml:space="preserve">  </w:t>
      </w:r>
      <w:r>
        <w:rPr>
          <w:rFonts w:hint="eastAsia" w:ascii="Times New Roman" w:hAnsi="Times New Roman" w:eastAsia="仿宋_GB2312" w:cs="Times New Roman"/>
          <w:color w:val="000000"/>
          <w:kern w:val="0"/>
          <w:sz w:val="28"/>
          <w:szCs w:val="28"/>
          <w:highlight w:val="none"/>
          <w:u w:val="single"/>
        </w:rPr>
        <w:t xml:space="preserve"> </w:t>
      </w:r>
      <w:r>
        <w:rPr>
          <w:rFonts w:hint="eastAsia" w:ascii="Times New Roman" w:hAnsi="Times New Roman" w:eastAsia="仿宋_GB2312" w:cs="Times New Roman"/>
          <w:color w:val="000000"/>
          <w:kern w:val="0"/>
          <w:sz w:val="28"/>
          <w:szCs w:val="28"/>
          <w:highlight w:val="none"/>
        </w:rPr>
        <w:t>份。</w:t>
      </w:r>
    </w:p>
    <w:p>
      <w:pPr>
        <w:widowControl/>
        <w:tabs>
          <w:tab w:val="left" w:pos="0"/>
        </w:tabs>
        <w:spacing w:line="420" w:lineRule="exact"/>
        <w:ind w:firstLine="560" w:firstLineChars="200"/>
        <w:jc w:val="left"/>
        <w:rPr>
          <w:rFonts w:hint="eastAsia" w:ascii="Times New Roman" w:hAnsi="Times New Roman" w:eastAsia="仿宋_GB2312" w:cs="Times New Roman"/>
          <w:bCs/>
          <w:i/>
          <w:color w:val="000000"/>
          <w:sz w:val="28"/>
          <w:szCs w:val="28"/>
          <w:highlight w:val="none"/>
          <w:u w:val="single"/>
          <w:lang w:eastAsia="zh-CN"/>
        </w:rPr>
      </w:pPr>
      <w:r>
        <w:rPr>
          <w:rFonts w:hint="eastAsia" w:ascii="Times New Roman" w:hAnsi="Times New Roman" w:eastAsia="仿宋_GB2312" w:cs="Times New Roman"/>
          <w:color w:val="000000"/>
          <w:kern w:val="0"/>
          <w:sz w:val="28"/>
          <w:szCs w:val="28"/>
          <w:highlight w:val="none"/>
          <w:lang w:eastAsia="zh-CN"/>
        </w:rPr>
        <w:t>附件：</w:t>
      </w:r>
      <w:r>
        <w:rPr>
          <w:rFonts w:hint="eastAsia" w:ascii="Times New Roman" w:hAnsi="Times New Roman" w:eastAsia="仿宋_GB2312" w:cs="Times New Roman"/>
          <w:color w:val="000000"/>
          <w:kern w:val="0"/>
          <w:sz w:val="28"/>
          <w:szCs w:val="28"/>
          <w:highlight w:val="none"/>
          <w:lang w:val="en-US" w:eastAsia="zh-CN"/>
        </w:rPr>
        <w:t>1.</w:t>
      </w:r>
      <w:r>
        <w:rPr>
          <w:rFonts w:hint="eastAsia" w:ascii="Times New Roman" w:hAnsi="Times New Roman" w:eastAsia="仿宋" w:cs="Times New Roman"/>
          <w:bCs/>
          <w:color w:val="000000"/>
          <w:sz w:val="28"/>
          <w:szCs w:val="28"/>
          <w:highlight w:val="none"/>
        </w:rPr>
        <w:t>_____________（填：合同名称）合同清单</w:t>
      </w:r>
      <w:r>
        <w:rPr>
          <w:rFonts w:hint="eastAsia" w:ascii="Times New Roman" w:hAnsi="Times New Roman" w:eastAsia="仿宋_GB2312" w:cs="Times New Roman"/>
          <w:bCs/>
          <w:i/>
          <w:color w:val="000000"/>
          <w:sz w:val="28"/>
          <w:szCs w:val="28"/>
          <w:highlight w:val="none"/>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highlight w:val="none"/>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highlight w:val="none"/>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rPr>
        <w:t>甲方：</w:t>
      </w:r>
      <w:r>
        <w:rPr>
          <w:rFonts w:hint="eastAsia" w:ascii="Times New Roman" w:hAnsi="Times New Roman" w:eastAsia="仿宋_GB2312" w:cs="Times New Roman"/>
          <w:color w:val="000000"/>
          <w:kern w:val="0"/>
          <w:sz w:val="28"/>
          <w:szCs w:val="28"/>
          <w:highlight w:val="none"/>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highlight w:val="none"/>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highlight w:val="none"/>
          <w:lang w:val="en-US" w:eastAsia="zh-CN"/>
        </w:rPr>
      </w:pPr>
      <w:r>
        <w:rPr>
          <w:rFonts w:hint="eastAsia" w:ascii="Times New Roman" w:hAnsi="Times New Roman" w:eastAsia="仿宋_GB2312" w:cs="Times New Roman"/>
          <w:color w:val="000000"/>
          <w:kern w:val="0"/>
          <w:sz w:val="28"/>
          <w:szCs w:val="28"/>
          <w:highlight w:val="none"/>
        </w:rPr>
        <w:t>乙方：</w:t>
      </w:r>
      <w:r>
        <w:rPr>
          <w:rFonts w:hint="eastAsia" w:ascii="Times New Roman" w:hAnsi="Times New Roman" w:eastAsia="仿宋_GB2312" w:cs="Times New Roman"/>
          <w:color w:val="000000"/>
          <w:kern w:val="0"/>
          <w:sz w:val="28"/>
          <w:szCs w:val="28"/>
          <w:highlight w:val="none"/>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highlight w:val="none"/>
        </w:rPr>
      </w:pPr>
      <w:r>
        <w:rPr>
          <w:rFonts w:hint="eastAsia" w:ascii="Times New Roman" w:hAnsi="Times New Roman" w:eastAsia="仿宋_GB2312" w:cs="Times New Roman"/>
          <w:color w:val="000000"/>
          <w:kern w:val="0"/>
          <w:sz w:val="28"/>
          <w:szCs w:val="28"/>
          <w:highlight w:val="none"/>
        </w:rPr>
        <w:t>签订地点：</w:t>
      </w:r>
    </w:p>
    <w:p>
      <w:pPr>
        <w:rPr>
          <w:color w:val="000000"/>
          <w:highlight w:val="none"/>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表1._____________（填：合同名称）合同清单</w:t>
            </w:r>
          </w:p>
        </w:tc>
        <w:tc>
          <w:tcPr>
            <w:tcW w:w="2602" w:type="dxa"/>
            <w:gridSpan w:val="2"/>
            <w:vAlign w:val="center"/>
          </w:tcPr>
          <w:p>
            <w:pPr>
              <w:rPr>
                <w:rFonts w:hint="eastAsia" w:ascii="宋体" w:hAnsi="宋体" w:eastAsia="宋体" w:cs="宋体"/>
                <w:i w:val="0"/>
                <w:color w:val="000000"/>
                <w:sz w:val="33"/>
                <w:szCs w:val="33"/>
                <w:highlight w:val="none"/>
                <w:u w:val="none"/>
              </w:rPr>
            </w:pPr>
            <w:r>
              <w:rPr>
                <w:rFonts w:hint="eastAsia" w:ascii="宋体" w:hAnsi="宋体" w:eastAsia="宋体" w:cs="宋体"/>
                <w:i w:val="0"/>
                <w:color w:val="000000"/>
                <w:kern w:val="0"/>
                <w:sz w:val="28"/>
                <w:szCs w:val="28"/>
                <w:highlight w:val="none"/>
                <w:u w:val="none"/>
                <w:lang w:val="en-US" w:eastAsia="zh-CN" w:bidi="ar"/>
              </w:rPr>
              <w:t>金额单位：元</w:t>
            </w:r>
          </w:p>
        </w:tc>
        <w:tc>
          <w:tcPr>
            <w:tcW w:w="1226" w:type="dxa"/>
            <w:vAlign w:val="center"/>
          </w:tcPr>
          <w:p>
            <w:pPr>
              <w:rPr>
                <w:rFonts w:hint="default" w:ascii="Times New Roman" w:hAnsi="Times New Roman" w:eastAsia="宋体" w:cs="Times New Roman"/>
                <w:i w:val="0"/>
                <w:color w:val="000000"/>
                <w:sz w:val="33"/>
                <w:szCs w:val="33"/>
                <w:highlight w:val="none"/>
                <w:u w:val="none"/>
              </w:rPr>
            </w:pPr>
          </w:p>
        </w:tc>
        <w:tc>
          <w:tcPr>
            <w:tcW w:w="1226" w:type="dxa"/>
            <w:vAlign w:val="center"/>
          </w:tcPr>
          <w:p>
            <w:pPr>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highlight w:val="none"/>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highlight w:val="none"/>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highlight w:val="none"/>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highlight w:val="none"/>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highlight w:val="none"/>
                <w:u w:val="none"/>
                <w:lang w:val="en-US" w:eastAsia="zh-CN" w:bidi="ar"/>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说明：</w:t>
            </w: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r>
              <w:rPr>
                <w:rFonts w:hint="eastAsia" w:ascii="宋体" w:hAnsi="宋体" w:eastAsia="宋体" w:cs="宋体"/>
                <w:i w:val="0"/>
                <w:color w:val="000000"/>
                <w:kern w:val="0"/>
                <w:sz w:val="28"/>
                <w:szCs w:val="28"/>
                <w:highlight w:val="none"/>
                <w:u w:val="none"/>
                <w:lang w:val="en-US" w:eastAsia="zh-CN" w:bidi="ar"/>
              </w:rPr>
              <w:t>、税率按国家法律法规及政策执行。</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2、实际租期不足一个单位的，以实际租期天数按比例折算。</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highlight w:val="none"/>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r>
              <w:rPr>
                <w:rFonts w:hint="eastAsia" w:ascii="宋体" w:hAnsi="宋体" w:eastAsia="宋体" w:cs="宋体"/>
                <w:i w:val="0"/>
                <w:color w:val="000000"/>
                <w:kern w:val="0"/>
                <w:sz w:val="28"/>
                <w:szCs w:val="28"/>
                <w:highlight w:val="none"/>
                <w:u w:val="none"/>
                <w:lang w:val="en-US" w:eastAsia="zh-CN" w:bidi="ar"/>
              </w:rPr>
              <w:t>、（按需要补充说明。）</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highlight w:val="none"/>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highlight w:val="none"/>
                <w:u w:val="none"/>
              </w:rPr>
            </w:pPr>
          </w:p>
        </w:tc>
      </w:tr>
    </w:tbl>
    <w:p>
      <w:pPr>
        <w:snapToGrid w:val="0"/>
        <w:spacing w:line="360" w:lineRule="auto"/>
        <w:jc w:val="center"/>
        <w:outlineLvl w:val="3"/>
        <w:rPr>
          <w:rFonts w:hint="eastAsia" w:ascii="宋体" w:hAnsi="宋体" w:cs="宋体"/>
          <w:b/>
          <w:sz w:val="30"/>
          <w:highlight w:val="none"/>
        </w:rPr>
        <w:sectPr>
          <w:headerReference r:id="rId4" w:type="default"/>
          <w:footerReference r:id="rId5"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spacing w:line="560" w:lineRule="exact"/>
        <w:jc w:val="center"/>
        <w:rPr>
          <w:b/>
          <w:sz w:val="36"/>
          <w:szCs w:val="36"/>
          <w:highlight w:val="none"/>
        </w:rPr>
      </w:pPr>
      <w:r>
        <w:rPr>
          <w:rFonts w:hint="eastAsia" w:ascii="黑体" w:hAnsi="宋体" w:eastAsia="黑体" w:cstheme="minorBidi"/>
          <w:b/>
          <w:bCs w:val="0"/>
          <w:sz w:val="44"/>
          <w:szCs w:val="44"/>
          <w:highlight w:val="none"/>
          <w:lang w:val="en-US" w:eastAsia="zh-CN"/>
        </w:rPr>
        <w:t>忠县至石宝沿江旅游公路一期工程（G348县城至牟家山段）K8+100-K10+100段设备租赁</w:t>
      </w: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highlight w:val="none"/>
          <w:u w:val="single"/>
          <w:lang w:val="en-US" w:eastAsia="zh-CN"/>
        </w:rPr>
        <w:t>忠县至石宝沿江旅游公路一期工程（G348县城至牟家山段）K8+100-K10+100段设备租赁</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hint="eastAsia" w:ascii="宋体" w:hAnsi="宋体" w:eastAsia="宋体" w:cs="宋体"/>
          <w:sz w:val="28"/>
          <w:szCs w:val="28"/>
          <w:highlight w:val="none"/>
          <w:u w:val="single"/>
          <w:lang w:eastAsia="zh-CN"/>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w:t>
      </w:r>
      <w:r>
        <w:rPr>
          <w:rFonts w:hint="eastAsia" w:ascii="宋体" w:hAnsi="宋体" w:cs="宋体"/>
          <w:sz w:val="28"/>
          <w:szCs w:val="28"/>
          <w:highlight w:val="none"/>
          <w:u w:val="single"/>
          <w:lang w:eastAsia="zh-CN"/>
        </w:rPr>
        <w:t>）</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727972"/>
      <w:bookmarkStart w:id="10" w:name="_Toc26066260"/>
      <w:bookmarkStart w:id="11" w:name="_Toc6397151"/>
      <w:bookmarkStart w:id="12" w:name="_Toc500861027"/>
      <w:bookmarkStart w:id="13" w:name="_Toc65998016"/>
      <w:bookmarkStart w:id="14" w:name="_Toc90779596"/>
      <w:bookmarkStart w:id="15" w:name="_Toc49165868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系 （投标人名称）的法定代表人，参加</w:t>
      </w:r>
      <w:r>
        <w:rPr>
          <w:rFonts w:hint="eastAsia" w:ascii="宋体" w:hAnsi="宋体" w:cs="宋体"/>
          <w:kern w:val="0"/>
          <w:sz w:val="28"/>
          <w:szCs w:val="28"/>
          <w:highlight w:val="none"/>
          <w:u w:val="single"/>
          <w:lang w:val="en-US" w:eastAsia="zh-CN"/>
        </w:rPr>
        <w:t>忠县至石宝沿江旅游公路一期工程（G348县城至牟家山段）K8+100-K10+100段设备租赁</w:t>
      </w:r>
      <w:r>
        <w:rPr>
          <w:rFonts w:hint="eastAsia" w:ascii="宋体" w:hAnsi="宋体" w:cs="宋体"/>
          <w:sz w:val="28"/>
          <w:szCs w:val="28"/>
          <w:highlight w:val="none"/>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 xml:space="preserve">2021-04-1007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0288;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忠县至石宝沿江旅游公路一期工程（G348县城至牟家山段）K8+100-K10+100段设备租赁</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 xml:space="preserve">2021-04-1007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948045" cy="2164080"/>
                <wp:effectExtent l="4445" t="5080" r="10160" b="21590"/>
                <wp:wrapNone/>
                <wp:docPr id="1" name="Rectangle 2"/>
                <wp:cNvGraphicFramePr/>
                <a:graphic xmlns:a="http://schemas.openxmlformats.org/drawingml/2006/main">
                  <a:graphicData uri="http://schemas.microsoft.com/office/word/2010/wordprocessingShape">
                    <wps:wsp>
                      <wps:cNvSpPr/>
                      <wps:spPr>
                        <a:xfrm>
                          <a:off x="0" y="0"/>
                          <a:ext cx="5948045" cy="2164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0.4pt;width:468.35pt;z-index:251659264;mso-width-relative:page;mso-height-relative:page;" fillcolor="#FFFFFF" filled="t" stroked="t" coordsize="21600,21600" o:gfxdata="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GCpjZAAAACgEAAA8AAAAAAAAAAQAgAAAAIgAAAGRycy9kb3du&#10;cmV2LnhtbFBLAQIUABQAAAAIAIdO4kDYb6Q//gEAADsEAAAOAAAAAAAAAAEAIAAAACg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4"/>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W w:w="14194" w:type="dxa"/>
        <w:tblInd w:w="-49" w:type="dxa"/>
        <w:shd w:val="clear" w:color="auto" w:fill="auto"/>
        <w:tblLayout w:type="fixed"/>
        <w:tblCellMar>
          <w:top w:w="0" w:type="dxa"/>
          <w:left w:w="108" w:type="dxa"/>
          <w:bottom w:w="0" w:type="dxa"/>
          <w:right w:w="108" w:type="dxa"/>
        </w:tblCellMar>
      </w:tblPr>
      <w:tblGrid>
        <w:gridCol w:w="702"/>
        <w:gridCol w:w="1217"/>
        <w:gridCol w:w="1083"/>
        <w:gridCol w:w="1600"/>
        <w:gridCol w:w="1333"/>
        <w:gridCol w:w="1450"/>
        <w:gridCol w:w="1250"/>
        <w:gridCol w:w="1500"/>
        <w:gridCol w:w="1050"/>
        <w:gridCol w:w="1809"/>
        <w:gridCol w:w="1200"/>
      </w:tblGrid>
      <w:tr>
        <w:tblPrEx>
          <w:shd w:val="clear" w:color="auto" w:fill="auto"/>
          <w:tblCellMar>
            <w:top w:w="0" w:type="dxa"/>
            <w:left w:w="108" w:type="dxa"/>
            <w:bottom w:w="0" w:type="dxa"/>
            <w:right w:w="108" w:type="dxa"/>
          </w:tblCellMar>
        </w:tblPrEx>
        <w:trPr>
          <w:trHeight w:val="550"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eastAsia="zh-CN" w:bidi="ar"/>
              </w:rPr>
              <w:t>设备</w:t>
            </w:r>
            <w:r>
              <w:rPr>
                <w:rFonts w:hint="eastAsia" w:ascii="宋体" w:hAnsi="宋体" w:eastAsia="宋体" w:cs="宋体"/>
                <w:color w:val="000000"/>
                <w:kern w:val="0"/>
                <w:sz w:val="21"/>
                <w:szCs w:val="21"/>
                <w:highlight w:val="none"/>
                <w:u w:val="none"/>
                <w:lang w:bidi="ar"/>
              </w:rPr>
              <w:t>名称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计量单位</w:t>
            </w:r>
          </w:p>
        </w:tc>
        <w:tc>
          <w:tcPr>
            <w:tcW w:w="13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租赁时长（月）</w:t>
            </w:r>
          </w:p>
        </w:tc>
        <w:tc>
          <w:tcPr>
            <w:tcW w:w="14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cs="宋体"/>
                <w:i w:val="0"/>
                <w:iCs w:val="0"/>
                <w:color w:val="000000"/>
                <w:kern w:val="0"/>
                <w:sz w:val="21"/>
                <w:szCs w:val="21"/>
                <w:highlight w:val="none"/>
                <w:u w:val="none"/>
                <w:lang w:val="en-US" w:eastAsia="zh-CN" w:bidi="ar"/>
              </w:rPr>
              <w:t>暂定</w:t>
            </w:r>
            <w:r>
              <w:rPr>
                <w:rFonts w:hint="eastAsia" w:ascii="宋体" w:hAnsi="宋体" w:eastAsia="宋体" w:cs="宋体"/>
                <w:i w:val="0"/>
                <w:iCs w:val="0"/>
                <w:color w:val="000000"/>
                <w:kern w:val="0"/>
                <w:sz w:val="21"/>
                <w:szCs w:val="21"/>
                <w:highlight w:val="none"/>
                <w:u w:val="none"/>
                <w:lang w:val="en-US" w:eastAsia="zh-CN" w:bidi="ar"/>
              </w:rPr>
              <w:t>数量</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限价</w:t>
            </w:r>
          </w:p>
          <w:p>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不</w:t>
            </w:r>
            <w:r>
              <w:rPr>
                <w:rFonts w:hint="eastAsia" w:ascii="宋体" w:hAnsi="宋体" w:eastAsia="宋体" w:cs="宋体"/>
                <w:i w:val="0"/>
                <w:iCs w:val="0"/>
                <w:color w:val="000000"/>
                <w:kern w:val="0"/>
                <w:sz w:val="21"/>
                <w:szCs w:val="21"/>
                <w:highlight w:val="none"/>
                <w:u w:val="none"/>
                <w:lang w:val="en-US" w:eastAsia="zh-CN" w:bidi="ar"/>
              </w:rPr>
              <w:t>含税）</w:t>
            </w:r>
          </w:p>
        </w:tc>
        <w:tc>
          <w:tcPr>
            <w:tcW w:w="2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报价      </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不</w:t>
            </w:r>
            <w:r>
              <w:rPr>
                <w:rFonts w:hint="eastAsia" w:ascii="宋体" w:hAnsi="宋体" w:eastAsia="宋体" w:cs="宋体"/>
                <w:i w:val="0"/>
                <w:iCs w:val="0"/>
                <w:color w:val="000000"/>
                <w:kern w:val="0"/>
                <w:sz w:val="21"/>
                <w:szCs w:val="21"/>
                <w:highlight w:val="none"/>
                <w:u w:val="none"/>
                <w:lang w:val="en-US" w:eastAsia="zh-CN"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54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i w:val="0"/>
                <w:iCs w:val="0"/>
                <w:color w:val="000000"/>
                <w:sz w:val="20"/>
                <w:szCs w:val="20"/>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0"/>
                <w:szCs w:val="20"/>
                <w:highlight w:val="none"/>
                <w:u w:val="none"/>
              </w:rPr>
            </w:pPr>
          </w:p>
        </w:tc>
        <w:tc>
          <w:tcPr>
            <w:tcW w:w="14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合价</w:t>
            </w:r>
          </w:p>
        </w:tc>
        <w:tc>
          <w:tcPr>
            <w:tcW w:w="120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压路机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18~20t</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16000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864000.00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装载机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864000.00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装载机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864000.00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空压机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24m3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546000.00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空压机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12m3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891000.00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渣车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18m3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3276000.00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渣车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9m3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1134000.00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搅拌站</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1250L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546000.00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搅拌站</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850L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240000.00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wAfter w:w="0" w:type="auto"/>
          <w:trHeight w:val="2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平板车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9.7m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372000.00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57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9597000.00.00</w:t>
            </w:r>
          </w:p>
        </w:tc>
        <w:tc>
          <w:tcPr>
            <w:tcW w:w="2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bl>
    <w:p>
      <w:pPr>
        <w:tabs>
          <w:tab w:val="left" w:pos="9620"/>
        </w:tabs>
        <w:spacing w:line="440" w:lineRule="exact"/>
        <w:ind w:firstLine="440" w:firstLineChars="200"/>
        <w:jc w:val="left"/>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备注：以上限价</w:t>
      </w:r>
      <w:r>
        <w:rPr>
          <w:rFonts w:hint="eastAsia" w:ascii="宋体" w:hAnsi="宋体" w:cs="宋体"/>
          <w:color w:val="000000"/>
          <w:kern w:val="0"/>
          <w:sz w:val="22"/>
          <w:szCs w:val="22"/>
          <w:highlight w:val="none"/>
          <w:u w:val="none"/>
          <w:lang w:val="en-US" w:eastAsia="zh-CN" w:bidi="ar"/>
        </w:rPr>
        <w:t>单价</w:t>
      </w:r>
      <w:r>
        <w:rPr>
          <w:rFonts w:hint="eastAsia" w:ascii="宋体" w:hAnsi="宋体" w:eastAsia="宋体" w:cs="宋体"/>
          <w:color w:val="000000"/>
          <w:kern w:val="0"/>
          <w:sz w:val="22"/>
          <w:szCs w:val="22"/>
          <w:highlight w:val="none"/>
          <w:u w:val="none"/>
          <w:lang w:val="en-US" w:eastAsia="zh-CN" w:bidi="ar"/>
        </w:rPr>
        <w:t>含</w:t>
      </w:r>
      <w:r>
        <w:rPr>
          <w:rFonts w:hint="eastAsia" w:ascii="宋体" w:hAnsi="宋体" w:cs="宋体"/>
          <w:color w:val="000000"/>
          <w:kern w:val="0"/>
          <w:sz w:val="22"/>
          <w:szCs w:val="22"/>
          <w:highlight w:val="none"/>
          <w:u w:val="none"/>
          <w:lang w:val="en-US" w:eastAsia="zh-CN" w:bidi="ar"/>
        </w:rPr>
        <w:t>机械租金、进出场费、维护费、保养费、操作员工资、燃油费</w:t>
      </w:r>
      <w:r>
        <w:rPr>
          <w:rFonts w:hint="eastAsia" w:ascii="宋体" w:hAnsi="宋体" w:eastAsia="宋体" w:cs="宋体"/>
          <w:color w:val="000000"/>
          <w:kern w:val="0"/>
          <w:sz w:val="22"/>
          <w:szCs w:val="22"/>
          <w:highlight w:val="none"/>
          <w:u w:val="none"/>
          <w:lang w:val="en-US" w:eastAsia="zh-CN" w:bidi="ar"/>
        </w:rPr>
        <w:t>等</w:t>
      </w:r>
      <w:r>
        <w:rPr>
          <w:rFonts w:hint="eastAsia" w:ascii="宋体" w:hAnsi="宋体" w:cs="宋体"/>
          <w:color w:val="000000"/>
          <w:kern w:val="0"/>
          <w:sz w:val="22"/>
          <w:szCs w:val="22"/>
          <w:highlight w:val="none"/>
          <w:u w:val="none"/>
          <w:lang w:val="en-US" w:eastAsia="zh-CN" w:bidi="ar"/>
        </w:rPr>
        <w:t>一切相关</w:t>
      </w:r>
      <w:r>
        <w:rPr>
          <w:rFonts w:hint="eastAsia" w:ascii="宋体" w:hAnsi="宋体" w:eastAsia="宋体" w:cs="宋体"/>
          <w:color w:val="000000"/>
          <w:kern w:val="0"/>
          <w:sz w:val="22"/>
          <w:szCs w:val="22"/>
          <w:highlight w:val="none"/>
          <w:u w:val="none"/>
          <w:lang w:val="en-US" w:eastAsia="zh-CN" w:bidi="ar"/>
        </w:rPr>
        <w:t>费用</w:t>
      </w:r>
      <w:r>
        <w:rPr>
          <w:rFonts w:hint="eastAsia" w:ascii="宋体" w:hAnsi="宋体" w:cs="宋体"/>
          <w:color w:val="000000"/>
          <w:kern w:val="0"/>
          <w:sz w:val="22"/>
          <w:szCs w:val="22"/>
          <w:highlight w:val="none"/>
          <w:u w:val="none"/>
          <w:lang w:val="en-US" w:eastAsia="zh-CN" w:bidi="ar"/>
        </w:rPr>
        <w:t>，本单位此次报价税率为</w:t>
      </w:r>
      <w:r>
        <w:rPr>
          <w:rFonts w:hint="eastAsia" w:ascii="宋体" w:hAnsi="宋体" w:cs="宋体"/>
          <w:color w:val="000000"/>
          <w:kern w:val="0"/>
          <w:sz w:val="22"/>
          <w:szCs w:val="22"/>
          <w:highlight w:val="none"/>
          <w:u w:val="single"/>
          <w:lang w:val="en-US" w:eastAsia="zh-CN" w:bidi="ar"/>
        </w:rPr>
        <w:t xml:space="preserve">     </w:t>
      </w:r>
      <w:r>
        <w:rPr>
          <w:rFonts w:hint="eastAsia" w:ascii="宋体" w:hAnsi="宋体" w:cs="宋体"/>
          <w:color w:val="000000"/>
          <w:kern w:val="0"/>
          <w:sz w:val="22"/>
          <w:szCs w:val="22"/>
          <w:highlight w:val="none"/>
          <w:u w:val="none"/>
          <w:lang w:val="en-US" w:eastAsia="zh-CN" w:bidi="ar"/>
        </w:rPr>
        <w:t>%。</w:t>
      </w:r>
    </w:p>
    <w:p>
      <w:pPr>
        <w:tabs>
          <w:tab w:val="left" w:pos="9620"/>
        </w:tabs>
        <w:spacing w:line="440" w:lineRule="exact"/>
        <w:ind w:firstLine="360" w:firstLineChars="200"/>
        <w:jc w:val="left"/>
        <w:rPr>
          <w:rFonts w:ascii="宋体" w:hAnsi="宋体" w:cs="宋体"/>
          <w:color w:val="000000" w:themeColor="text1"/>
          <w:sz w:val="18"/>
          <w:szCs w:val="18"/>
          <w:highlight w:val="none"/>
          <w14:textFill>
            <w14:solidFill>
              <w14:schemeClr w14:val="tx1"/>
            </w14:solidFill>
          </w14:textFill>
        </w:rPr>
      </w:pPr>
    </w:p>
    <w:p>
      <w:pPr>
        <w:spacing w:beforeLines="0" w:afterLines="0" w:line="360" w:lineRule="auto"/>
        <w:jc w:val="left"/>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jc w:val="left"/>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jc w:val="left"/>
        <w:rPr>
          <w:rFonts w:hint="eastAsia" w:ascii="Times New Roman" w:hAnsi="Times New Roman" w:eastAsia="宋体" w:cs="宋体"/>
          <w:color w:val="auto"/>
          <w:sz w:val="28"/>
          <w:szCs w:val="28"/>
          <w:highlight w:val="none"/>
        </w:rPr>
        <w:sectPr>
          <w:pgSz w:w="16838" w:h="11906" w:orient="landscape"/>
          <w:pgMar w:top="1800" w:right="1417" w:bottom="1800" w:left="1417"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adjustRightInd w:val="0"/>
        <w:snapToGrid w:val="0"/>
        <w:spacing w:line="360" w:lineRule="auto"/>
        <w:ind w:left="0" w:leftChars="0"/>
        <w:jc w:val="center"/>
        <w:rPr>
          <w:rFonts w:ascii="黑体" w:hAnsi="宋体" w:eastAsia="黑体"/>
          <w:b/>
          <w:sz w:val="44"/>
          <w:szCs w:val="44"/>
          <w:highlight w:val="none"/>
        </w:rPr>
      </w:pPr>
      <w:r>
        <w:rPr>
          <w:rFonts w:hint="eastAsia" w:ascii="黑体" w:hAnsi="宋体" w:eastAsia="黑体" w:cs="Times New Roman"/>
          <w:b/>
          <w:bCs w:val="0"/>
          <w:sz w:val="44"/>
          <w:szCs w:val="44"/>
          <w:highlight w:val="none"/>
          <w:lang w:val="en-US" w:eastAsia="zh-CN"/>
        </w:rPr>
        <w:t>忠县至石宝沿江旅游公路一期工程（G348县城至牟家山段）K8+100-K10+100段设备租赁</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ind w:firstLine="1606" w:firstLineChars="5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rPr>
          <w:highlight w:val="none"/>
        </w:rPr>
      </w:pPr>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5200"/>
    <w:multiLevelType w:val="singleLevel"/>
    <w:tmpl w:val="9E165200"/>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95CBE"/>
    <w:rsid w:val="00D236C6"/>
    <w:rsid w:val="00D92CD1"/>
    <w:rsid w:val="0125022B"/>
    <w:rsid w:val="01346DE3"/>
    <w:rsid w:val="016A4B56"/>
    <w:rsid w:val="02A02F8E"/>
    <w:rsid w:val="035D1B9A"/>
    <w:rsid w:val="04B9451A"/>
    <w:rsid w:val="04C84AD0"/>
    <w:rsid w:val="04E45D6F"/>
    <w:rsid w:val="054F28AF"/>
    <w:rsid w:val="075B1085"/>
    <w:rsid w:val="07747F4A"/>
    <w:rsid w:val="07E83EAE"/>
    <w:rsid w:val="098C5F8A"/>
    <w:rsid w:val="099D75DE"/>
    <w:rsid w:val="0A2A123B"/>
    <w:rsid w:val="0A7C7BB2"/>
    <w:rsid w:val="0A897806"/>
    <w:rsid w:val="0BC3778F"/>
    <w:rsid w:val="0C1642B2"/>
    <w:rsid w:val="0CE0244F"/>
    <w:rsid w:val="0D9E3FC6"/>
    <w:rsid w:val="0FC45BB7"/>
    <w:rsid w:val="103674E1"/>
    <w:rsid w:val="106930F1"/>
    <w:rsid w:val="116C6B80"/>
    <w:rsid w:val="13180697"/>
    <w:rsid w:val="132403DB"/>
    <w:rsid w:val="148A0F7E"/>
    <w:rsid w:val="14A37206"/>
    <w:rsid w:val="15222956"/>
    <w:rsid w:val="161F06D9"/>
    <w:rsid w:val="16ED6276"/>
    <w:rsid w:val="18326A86"/>
    <w:rsid w:val="193047A7"/>
    <w:rsid w:val="19894F7C"/>
    <w:rsid w:val="1AFC7D9F"/>
    <w:rsid w:val="1B6963F4"/>
    <w:rsid w:val="1B7048A9"/>
    <w:rsid w:val="1BA521F3"/>
    <w:rsid w:val="1C2837CD"/>
    <w:rsid w:val="1CAB2719"/>
    <w:rsid w:val="1D153C72"/>
    <w:rsid w:val="1D233881"/>
    <w:rsid w:val="1D500D39"/>
    <w:rsid w:val="1DC010DD"/>
    <w:rsid w:val="1DD401A9"/>
    <w:rsid w:val="1DFA09DC"/>
    <w:rsid w:val="1E795E2C"/>
    <w:rsid w:val="1F3C5F74"/>
    <w:rsid w:val="1F5461E1"/>
    <w:rsid w:val="1FF03D06"/>
    <w:rsid w:val="20AE78A7"/>
    <w:rsid w:val="20B238FC"/>
    <w:rsid w:val="20D02C3E"/>
    <w:rsid w:val="22080AC8"/>
    <w:rsid w:val="22120ED1"/>
    <w:rsid w:val="2246558B"/>
    <w:rsid w:val="23DA6521"/>
    <w:rsid w:val="24076315"/>
    <w:rsid w:val="240843F1"/>
    <w:rsid w:val="251B3275"/>
    <w:rsid w:val="25A54AFA"/>
    <w:rsid w:val="25BB3505"/>
    <w:rsid w:val="26917B22"/>
    <w:rsid w:val="26C413B2"/>
    <w:rsid w:val="285B491B"/>
    <w:rsid w:val="28840942"/>
    <w:rsid w:val="28DC505E"/>
    <w:rsid w:val="291061BF"/>
    <w:rsid w:val="294A16B0"/>
    <w:rsid w:val="2B88453B"/>
    <w:rsid w:val="2E8E6BD5"/>
    <w:rsid w:val="2ED01E69"/>
    <w:rsid w:val="2EDF7C36"/>
    <w:rsid w:val="305035A3"/>
    <w:rsid w:val="31736CF8"/>
    <w:rsid w:val="32DC674F"/>
    <w:rsid w:val="33C73167"/>
    <w:rsid w:val="34A6464A"/>
    <w:rsid w:val="3591508B"/>
    <w:rsid w:val="35D14038"/>
    <w:rsid w:val="35ED2F2F"/>
    <w:rsid w:val="3623372F"/>
    <w:rsid w:val="36B4694B"/>
    <w:rsid w:val="36BC660E"/>
    <w:rsid w:val="36BF7954"/>
    <w:rsid w:val="370D7013"/>
    <w:rsid w:val="372F287E"/>
    <w:rsid w:val="3A9F66D9"/>
    <w:rsid w:val="3AB17EBD"/>
    <w:rsid w:val="3BB1380A"/>
    <w:rsid w:val="3C3E41F2"/>
    <w:rsid w:val="3C552DAE"/>
    <w:rsid w:val="3C7B113F"/>
    <w:rsid w:val="3C7D62E4"/>
    <w:rsid w:val="3E0218E3"/>
    <w:rsid w:val="3E6E7DD1"/>
    <w:rsid w:val="3E7E516F"/>
    <w:rsid w:val="3EA65D42"/>
    <w:rsid w:val="3ECF594E"/>
    <w:rsid w:val="3F4C50DE"/>
    <w:rsid w:val="3F54564C"/>
    <w:rsid w:val="3FE404AA"/>
    <w:rsid w:val="400F1345"/>
    <w:rsid w:val="40137F99"/>
    <w:rsid w:val="406E557E"/>
    <w:rsid w:val="407510A0"/>
    <w:rsid w:val="40FE56A0"/>
    <w:rsid w:val="41AD1D23"/>
    <w:rsid w:val="41DE2D42"/>
    <w:rsid w:val="41DE3217"/>
    <w:rsid w:val="422167D8"/>
    <w:rsid w:val="429064AE"/>
    <w:rsid w:val="43AF67AB"/>
    <w:rsid w:val="43B70754"/>
    <w:rsid w:val="43F153D7"/>
    <w:rsid w:val="446A0E52"/>
    <w:rsid w:val="449502E7"/>
    <w:rsid w:val="450614E7"/>
    <w:rsid w:val="45F76CA4"/>
    <w:rsid w:val="463D4696"/>
    <w:rsid w:val="473D2DCB"/>
    <w:rsid w:val="47D6661B"/>
    <w:rsid w:val="4A047A07"/>
    <w:rsid w:val="4A9B4C3B"/>
    <w:rsid w:val="4AB70B0A"/>
    <w:rsid w:val="4ABB2297"/>
    <w:rsid w:val="4AF661DF"/>
    <w:rsid w:val="4BF361D2"/>
    <w:rsid w:val="4C1065E5"/>
    <w:rsid w:val="4EE545A9"/>
    <w:rsid w:val="4EEB38CE"/>
    <w:rsid w:val="50F37175"/>
    <w:rsid w:val="511474FE"/>
    <w:rsid w:val="534C2268"/>
    <w:rsid w:val="53FA7B20"/>
    <w:rsid w:val="542B19D2"/>
    <w:rsid w:val="551A56F9"/>
    <w:rsid w:val="56055FFD"/>
    <w:rsid w:val="57D00781"/>
    <w:rsid w:val="5A282677"/>
    <w:rsid w:val="5A67289E"/>
    <w:rsid w:val="5CB15245"/>
    <w:rsid w:val="5DAD243B"/>
    <w:rsid w:val="5E68019E"/>
    <w:rsid w:val="5ED21974"/>
    <w:rsid w:val="5F6603CD"/>
    <w:rsid w:val="608C4776"/>
    <w:rsid w:val="61501486"/>
    <w:rsid w:val="61516D55"/>
    <w:rsid w:val="619403B2"/>
    <w:rsid w:val="62285051"/>
    <w:rsid w:val="6242022E"/>
    <w:rsid w:val="626E1A78"/>
    <w:rsid w:val="62C0685C"/>
    <w:rsid w:val="641651E2"/>
    <w:rsid w:val="64525D9B"/>
    <w:rsid w:val="648640D9"/>
    <w:rsid w:val="655B44A8"/>
    <w:rsid w:val="66416944"/>
    <w:rsid w:val="66420489"/>
    <w:rsid w:val="676163E5"/>
    <w:rsid w:val="67E2036F"/>
    <w:rsid w:val="68995757"/>
    <w:rsid w:val="68C24E3B"/>
    <w:rsid w:val="693657B7"/>
    <w:rsid w:val="69F16875"/>
    <w:rsid w:val="6A407D63"/>
    <w:rsid w:val="6B9B711B"/>
    <w:rsid w:val="6C0A79D6"/>
    <w:rsid w:val="6CB132FE"/>
    <w:rsid w:val="6D5A4CC1"/>
    <w:rsid w:val="6D7E485B"/>
    <w:rsid w:val="6E4614E6"/>
    <w:rsid w:val="6F35522F"/>
    <w:rsid w:val="6FCF7CA2"/>
    <w:rsid w:val="6FEE7246"/>
    <w:rsid w:val="701075C6"/>
    <w:rsid w:val="709E1FAD"/>
    <w:rsid w:val="72B31C92"/>
    <w:rsid w:val="72E433E5"/>
    <w:rsid w:val="73EA1E5C"/>
    <w:rsid w:val="74FC13BF"/>
    <w:rsid w:val="75280ED1"/>
    <w:rsid w:val="76005D96"/>
    <w:rsid w:val="767D4587"/>
    <w:rsid w:val="76D720E9"/>
    <w:rsid w:val="77184213"/>
    <w:rsid w:val="77F97052"/>
    <w:rsid w:val="787F4BC7"/>
    <w:rsid w:val="791A0533"/>
    <w:rsid w:val="7A1678D6"/>
    <w:rsid w:val="7AF76D49"/>
    <w:rsid w:val="7B4263FF"/>
    <w:rsid w:val="7C376A98"/>
    <w:rsid w:val="7C4B0445"/>
    <w:rsid w:val="7D2B55A0"/>
    <w:rsid w:val="7D5F260B"/>
    <w:rsid w:val="7E8873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2021-05-31T06:39:43Z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C413C549FF724D449166FE2E1F194251</vt:lpwstr>
  </property>
</Properties>
</file>