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hint="eastAsia" w:ascii="黑体" w:hAnsi="宋体" w:eastAsia="黑体" w:cs="黑体"/>
          <w:b/>
          <w:sz w:val="44"/>
          <w:szCs w:val="44"/>
          <w:highlight w:val="none"/>
        </w:rPr>
      </w:pPr>
      <w:r>
        <w:rPr>
          <w:rFonts w:hint="eastAsia" w:ascii="黑体" w:hAnsi="宋体" w:eastAsia="黑体" w:cs="黑体"/>
          <w:b/>
          <w:sz w:val="44"/>
          <w:szCs w:val="44"/>
          <w:highlight w:val="none"/>
        </w:rPr>
        <w:t>重庆对外建设（集团）有限公司</w:t>
      </w:r>
    </w:p>
    <w:p>
      <w:pPr>
        <w:tabs>
          <w:tab w:val="left" w:pos="670"/>
          <w:tab w:val="center" w:pos="4252"/>
        </w:tabs>
        <w:spacing w:line="360" w:lineRule="auto"/>
        <w:jc w:val="center"/>
        <w:outlineLvl w:val="3"/>
        <w:rPr>
          <w:rFonts w:hint="eastAsia" w:ascii="黑体" w:hAnsi="宋体" w:eastAsia="黑体" w:cs="黑体"/>
          <w:b/>
          <w:sz w:val="44"/>
          <w:szCs w:val="44"/>
          <w:highlight w:val="none"/>
          <w:lang w:eastAsia="zh-CN"/>
        </w:rPr>
      </w:pPr>
      <w:r>
        <w:rPr>
          <w:rFonts w:hint="eastAsia" w:ascii="黑体" w:hAnsi="宋体" w:eastAsia="黑体" w:cs="黑体"/>
          <w:b/>
          <w:sz w:val="44"/>
          <w:szCs w:val="44"/>
          <w:highlight w:val="none"/>
          <w:lang w:eastAsia="zh-CN"/>
        </w:rPr>
        <w:t>江南立交改造二期工程一标段</w:t>
      </w:r>
    </w:p>
    <w:p>
      <w:pPr>
        <w:tabs>
          <w:tab w:val="left" w:pos="670"/>
          <w:tab w:val="center" w:pos="4252"/>
        </w:tabs>
        <w:spacing w:line="360" w:lineRule="auto"/>
        <w:jc w:val="center"/>
        <w:outlineLvl w:val="3"/>
        <w:rPr>
          <w:rFonts w:hint="eastAsia" w:ascii="黑体" w:hAnsi="宋体" w:eastAsia="黑体" w:cs="黑体"/>
          <w:b/>
          <w:sz w:val="44"/>
          <w:szCs w:val="44"/>
          <w:highlight w:val="none"/>
          <w:lang w:eastAsia="zh-CN"/>
        </w:rPr>
      </w:pPr>
      <w:r>
        <w:rPr>
          <w:rFonts w:hint="eastAsia" w:ascii="黑体" w:hAnsi="宋体" w:eastAsia="黑体" w:cs="黑体"/>
          <w:b/>
          <w:sz w:val="44"/>
          <w:szCs w:val="44"/>
          <w:highlight w:val="none"/>
          <w:lang w:eastAsia="zh-CN"/>
        </w:rPr>
        <w:t>商品砼材料</w:t>
      </w:r>
      <w:r>
        <w:rPr>
          <w:rFonts w:hint="eastAsia" w:ascii="黑体" w:hAnsi="宋体" w:eastAsia="黑体" w:cs="黑体"/>
          <w:b/>
          <w:sz w:val="44"/>
          <w:szCs w:val="44"/>
          <w:highlight w:val="none"/>
        </w:rPr>
        <w:t>采购</w:t>
      </w: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color w:val="auto"/>
          <w:sz w:val="96"/>
          <w:szCs w:val="96"/>
          <w:highlight w:val="none"/>
        </w:rPr>
      </w:pPr>
    </w:p>
    <w:p>
      <w:pPr>
        <w:spacing w:line="360" w:lineRule="auto"/>
        <w:ind w:firstLine="2800" w:firstLineChars="1000"/>
        <w:rPr>
          <w:rFonts w:hint="eastAsia" w:ascii="宋体" w:hAnsi="宋体" w:eastAsia="宋体" w:cs="宋体"/>
          <w:color w:val="auto"/>
          <w:sz w:val="32"/>
          <w:szCs w:val="22"/>
          <w:highlight w:val="none"/>
          <w:u w:val="single"/>
          <w:lang w:val="en-US" w:eastAsia="zh-CN"/>
        </w:rPr>
      </w:pPr>
      <w:r>
        <w:rPr>
          <w:rFonts w:hint="eastAsia" w:ascii="宋体" w:hAnsi="宋体" w:eastAsia="宋体" w:cs="宋体"/>
          <w:color w:val="auto"/>
          <w:sz w:val="28"/>
          <w:szCs w:val="22"/>
          <w:highlight w:val="none"/>
        </w:rPr>
        <w:t>招采文件编号：</w:t>
      </w:r>
      <w:r>
        <w:rPr>
          <w:rFonts w:hint="eastAsia" w:ascii="宋体" w:hAnsi="宋体" w:cs="宋体"/>
          <w:color w:val="auto"/>
          <w:sz w:val="28"/>
          <w:szCs w:val="22"/>
          <w:highlight w:val="none"/>
          <w:lang w:val="en-US" w:eastAsia="zh-CN"/>
        </w:rPr>
        <w:t xml:space="preserve">2021-03-008                  </w:t>
      </w:r>
    </w:p>
    <w:p>
      <w:pPr>
        <w:spacing w:line="360" w:lineRule="auto"/>
        <w:jc w:val="center"/>
        <w:rPr>
          <w:rFonts w:ascii="宋体" w:hAnsi="宋体" w:eastAsia="宋体" w:cs="宋体"/>
          <w:b/>
          <w:color w:val="auto"/>
          <w:sz w:val="30"/>
          <w:szCs w:val="22"/>
          <w:highlight w:val="none"/>
        </w:rPr>
      </w:pPr>
      <w:r>
        <w:rPr>
          <w:rFonts w:hint="eastAsia" w:ascii="宋体" w:hAnsi="宋体" w:cs="宋体"/>
          <w:color w:val="auto"/>
          <w:sz w:val="28"/>
          <w:szCs w:val="28"/>
          <w:highlight w:val="none"/>
          <w:lang w:val="en-US" w:eastAsia="zh-CN"/>
        </w:rPr>
        <w:t xml:space="preserve"> 2021</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23</w:t>
      </w:r>
      <w:r>
        <w:rPr>
          <w:rFonts w:hint="eastAsia" w:ascii="宋体" w:hAnsi="宋体" w:eastAsia="宋体" w:cs="宋体"/>
          <w:color w:val="auto"/>
          <w:sz w:val="28"/>
          <w:szCs w:val="28"/>
          <w:highlight w:val="none"/>
        </w:rPr>
        <w:t>日</w:t>
      </w: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360" w:lineRule="auto"/>
        <w:jc w:val="center"/>
        <w:rPr>
          <w:rFonts w:ascii="宋体" w:hAnsi="宋体" w:eastAsia="宋体" w:cs="宋体"/>
          <w:b/>
          <w:color w:val="auto"/>
          <w:sz w:val="30"/>
          <w:szCs w:val="22"/>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评审方法</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第四部分   投标人须知</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一、  说明</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开标、评审</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第六部分  </w:t>
      </w:r>
      <w:r>
        <w:rPr>
          <w:rFonts w:hint="eastAsia" w:ascii="宋体" w:hAnsi="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投标文件格式</w:t>
      </w:r>
    </w:p>
    <w:p>
      <w:pPr>
        <w:snapToGrid w:val="0"/>
        <w:spacing w:line="360" w:lineRule="auto"/>
        <w:jc w:val="center"/>
        <w:outlineLvl w:val="3"/>
        <w:rPr>
          <w:rFonts w:ascii="宋体" w:hAnsi="宋体" w:eastAsia="宋体" w:cs="宋体"/>
          <w:b/>
          <w:color w:val="auto"/>
          <w:sz w:val="30"/>
          <w:szCs w:val="22"/>
          <w:highlight w:val="none"/>
        </w:rPr>
      </w:pPr>
      <w:r>
        <w:rPr>
          <w:rFonts w:hint="eastAsia" w:ascii="宋体" w:hAnsi="宋体" w:eastAsia="宋体" w:cs="Times New Roman"/>
          <w:color w:val="auto"/>
          <w:szCs w:val="22"/>
          <w:highlight w:val="none"/>
        </w:rPr>
        <w:br w:type="page"/>
      </w:r>
      <w:r>
        <w:rPr>
          <w:rFonts w:hint="eastAsia" w:ascii="宋体" w:hAnsi="宋体" w:eastAsia="宋体" w:cs="宋体"/>
          <w:b/>
          <w:color w:val="auto"/>
          <w:sz w:val="30"/>
          <w:szCs w:val="22"/>
          <w:highlight w:val="none"/>
        </w:rPr>
        <w:t xml:space="preserve">第一部分 </w:t>
      </w:r>
      <w:r>
        <w:rPr>
          <w:rFonts w:hint="eastAsia" w:ascii="宋体" w:hAnsi="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宋体" w:hAnsi="宋体" w:cs="宋体"/>
          <w:color w:val="auto"/>
          <w:sz w:val="28"/>
          <w:highlight w:val="none"/>
        </w:rPr>
      </w:pPr>
      <w:r>
        <w:rPr>
          <w:rFonts w:hint="eastAsia" w:ascii="宋体" w:hAnsi="宋体" w:eastAsia="宋体" w:cs="宋体"/>
          <w:bCs/>
          <w:color w:val="auto"/>
          <w:sz w:val="28"/>
          <w:szCs w:val="22"/>
          <w:highlight w:val="none"/>
        </w:rPr>
        <w:t>重庆对外建设（集团）有限公司就</w:t>
      </w:r>
      <w:r>
        <w:rPr>
          <w:rFonts w:hint="eastAsia" w:ascii="宋体" w:hAnsi="宋体" w:cs="宋体"/>
          <w:bCs/>
          <w:color w:val="auto"/>
          <w:sz w:val="28"/>
          <w:szCs w:val="22"/>
          <w:highlight w:val="none"/>
          <w:u w:val="single"/>
          <w:lang w:val="en-US" w:eastAsia="zh-CN"/>
        </w:rPr>
        <w:t>江南立交改造二期工程一标段商品砼</w:t>
      </w:r>
      <w:r>
        <w:rPr>
          <w:rFonts w:hint="eastAsia" w:ascii="宋体" w:hAnsi="宋体" w:eastAsia="宋体" w:cs="宋体"/>
          <w:bCs/>
          <w:color w:val="auto"/>
          <w:sz w:val="28"/>
          <w:szCs w:val="22"/>
          <w:highlight w:val="none"/>
          <w:u w:val="single"/>
          <w:lang w:val="en-US" w:eastAsia="zh-CN"/>
        </w:rPr>
        <w:t>材料采购</w:t>
      </w:r>
      <w:r>
        <w:rPr>
          <w:rFonts w:hint="eastAsia" w:ascii="宋体" w:hAnsi="宋体" w:eastAsia="宋体" w:cs="宋体"/>
          <w:bCs/>
          <w:color w:val="auto"/>
          <w:sz w:val="28"/>
          <w:szCs w:val="22"/>
          <w:highlight w:val="none"/>
        </w:rPr>
        <w:t>进行企业内部招采</w:t>
      </w:r>
      <w:r>
        <w:rPr>
          <w:rFonts w:hint="eastAsia" w:ascii="宋体" w:hAnsi="宋体" w:cs="宋体"/>
          <w:color w:val="auto"/>
          <w:sz w:val="28"/>
          <w:highlight w:val="none"/>
        </w:rPr>
        <w:t>（简称“招采”），现邀请贵公司参与投标，并按本招采文件的规定提交投标文件。</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1、项目名称：</w:t>
      </w:r>
      <w:r>
        <w:rPr>
          <w:rFonts w:hint="eastAsia" w:ascii="宋体" w:hAnsi="宋体" w:cs="宋体"/>
          <w:bCs/>
          <w:color w:val="auto"/>
          <w:sz w:val="28"/>
          <w:szCs w:val="22"/>
          <w:highlight w:val="none"/>
          <w:u w:val="single"/>
          <w:lang w:val="en-US" w:eastAsia="zh-CN"/>
        </w:rPr>
        <w:t>江南立交改造二期工程</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hint="eastAsia" w:ascii="宋体" w:hAnsi="宋体" w:cs="宋体"/>
          <w:bCs/>
          <w:color w:val="auto"/>
          <w:sz w:val="28"/>
          <w:szCs w:val="22"/>
          <w:highlight w:val="none"/>
          <w:u w:val="single"/>
          <w:lang w:eastAsia="zh-CN"/>
        </w:rPr>
      </w:pPr>
      <w:r>
        <w:rPr>
          <w:rFonts w:hint="eastAsia" w:ascii="宋体" w:hAnsi="宋体" w:eastAsia="宋体" w:cs="宋体"/>
          <w:bCs/>
          <w:color w:val="auto"/>
          <w:sz w:val="28"/>
          <w:szCs w:val="22"/>
          <w:highlight w:val="none"/>
        </w:rPr>
        <w:t>2、型号/技术规格</w:t>
      </w:r>
      <w:r>
        <w:rPr>
          <w:rFonts w:hint="eastAsia" w:ascii="宋体" w:hAnsi="宋体" w:cs="宋体"/>
          <w:bCs/>
          <w:color w:val="auto"/>
          <w:sz w:val="28"/>
          <w:highlight w:val="none"/>
          <w:lang w:eastAsia="zh-CN"/>
        </w:rPr>
        <w:t>、供货数量</w:t>
      </w:r>
      <w:r>
        <w:rPr>
          <w:rFonts w:hint="eastAsia" w:ascii="宋体" w:hAnsi="宋体" w:eastAsia="宋体" w:cs="宋体"/>
          <w:bCs/>
          <w:color w:val="auto"/>
          <w:sz w:val="28"/>
          <w:szCs w:val="22"/>
          <w:highlight w:val="none"/>
        </w:rPr>
        <w:t>：</w:t>
      </w:r>
      <w:r>
        <w:rPr>
          <w:rFonts w:hint="eastAsia" w:ascii="宋体" w:hAnsi="宋体" w:cs="宋体"/>
          <w:bCs/>
          <w:color w:val="auto"/>
          <w:sz w:val="28"/>
          <w:szCs w:val="22"/>
          <w:highlight w:val="none"/>
          <w:u w:val="single"/>
          <w:lang w:val="en-US" w:eastAsia="zh-CN"/>
        </w:rPr>
        <w:t>暂定数量为</w:t>
      </w:r>
      <w:r>
        <w:rPr>
          <w:rFonts w:hint="eastAsia" w:ascii="宋体" w:hAnsi="宋体" w:cs="宋体"/>
          <w:bCs/>
          <w:color w:val="auto"/>
          <w:sz w:val="28"/>
          <w:szCs w:val="22"/>
          <w:highlight w:val="none"/>
          <w:u w:val="single"/>
          <w:lang w:eastAsia="zh-CN"/>
        </w:rPr>
        <w:t>C20商品砼</w:t>
      </w:r>
      <w:r>
        <w:rPr>
          <w:rFonts w:hint="eastAsia" w:ascii="宋体" w:hAnsi="宋体" w:cs="宋体"/>
          <w:bCs/>
          <w:color w:val="auto"/>
          <w:sz w:val="28"/>
          <w:szCs w:val="22"/>
          <w:highlight w:val="none"/>
          <w:u w:val="single"/>
          <w:lang w:val="en-US" w:eastAsia="zh-CN"/>
        </w:rPr>
        <w:t>7086m³</w:t>
      </w:r>
      <w:r>
        <w:rPr>
          <w:rFonts w:hint="eastAsia" w:ascii="宋体" w:hAnsi="宋体" w:cs="宋体"/>
          <w:bCs/>
          <w:color w:val="auto"/>
          <w:sz w:val="28"/>
          <w:szCs w:val="22"/>
          <w:highlight w:val="none"/>
          <w:u w:val="single"/>
          <w:lang w:eastAsia="zh-CN"/>
        </w:rPr>
        <w:t>，C25商品砼</w:t>
      </w:r>
      <w:r>
        <w:rPr>
          <w:rFonts w:hint="eastAsia" w:ascii="宋体" w:hAnsi="宋体" w:cs="宋体"/>
          <w:bCs/>
          <w:color w:val="auto"/>
          <w:sz w:val="28"/>
          <w:szCs w:val="22"/>
          <w:highlight w:val="none"/>
          <w:u w:val="single"/>
          <w:lang w:val="en-US" w:eastAsia="zh-CN"/>
        </w:rPr>
        <w:t>7530</w:t>
      </w:r>
      <w:r>
        <w:rPr>
          <w:rFonts w:hint="eastAsia" w:ascii="宋体" w:hAnsi="宋体" w:cs="宋体"/>
          <w:bCs/>
          <w:color w:val="auto"/>
          <w:sz w:val="28"/>
          <w:szCs w:val="22"/>
          <w:highlight w:val="none"/>
          <w:u w:val="single"/>
          <w:lang w:eastAsia="zh-CN"/>
        </w:rPr>
        <w:t>m³，C30商品砼</w:t>
      </w:r>
      <w:r>
        <w:rPr>
          <w:rFonts w:hint="eastAsia" w:ascii="宋体" w:hAnsi="宋体" w:cs="宋体"/>
          <w:bCs/>
          <w:color w:val="auto"/>
          <w:sz w:val="28"/>
          <w:szCs w:val="22"/>
          <w:highlight w:val="none"/>
          <w:u w:val="single"/>
          <w:lang w:val="en-US" w:eastAsia="zh-CN"/>
        </w:rPr>
        <w:t>67805</w:t>
      </w:r>
      <w:r>
        <w:rPr>
          <w:rFonts w:hint="eastAsia" w:ascii="宋体" w:hAnsi="宋体" w:cs="宋体"/>
          <w:bCs/>
          <w:color w:val="auto"/>
          <w:sz w:val="28"/>
          <w:szCs w:val="22"/>
          <w:highlight w:val="none"/>
          <w:u w:val="single"/>
          <w:lang w:eastAsia="zh-CN"/>
        </w:rPr>
        <w:t>m³，C35商品砼</w:t>
      </w:r>
      <w:r>
        <w:rPr>
          <w:rFonts w:hint="eastAsia" w:ascii="宋体" w:hAnsi="宋体" w:cs="宋体"/>
          <w:bCs/>
          <w:color w:val="auto"/>
          <w:sz w:val="28"/>
          <w:szCs w:val="22"/>
          <w:highlight w:val="none"/>
          <w:u w:val="single"/>
          <w:lang w:val="en-US" w:eastAsia="zh-CN"/>
        </w:rPr>
        <w:t>2733</w:t>
      </w:r>
      <w:r>
        <w:rPr>
          <w:rFonts w:hint="eastAsia" w:ascii="宋体" w:hAnsi="宋体" w:cs="宋体"/>
          <w:bCs/>
          <w:color w:val="auto"/>
          <w:sz w:val="28"/>
          <w:szCs w:val="22"/>
          <w:highlight w:val="none"/>
          <w:u w:val="single"/>
          <w:lang w:eastAsia="zh-CN"/>
        </w:rPr>
        <w:t>m³，C40商品砼</w:t>
      </w:r>
      <w:r>
        <w:rPr>
          <w:rFonts w:hint="eastAsia" w:ascii="宋体" w:hAnsi="宋体" w:cs="宋体"/>
          <w:bCs/>
          <w:color w:val="auto"/>
          <w:sz w:val="28"/>
          <w:szCs w:val="22"/>
          <w:highlight w:val="none"/>
          <w:u w:val="single"/>
          <w:lang w:val="en-US" w:eastAsia="zh-CN"/>
        </w:rPr>
        <w:t>3061</w:t>
      </w:r>
      <w:r>
        <w:rPr>
          <w:rFonts w:hint="eastAsia" w:ascii="宋体" w:hAnsi="宋体" w:cs="宋体"/>
          <w:bCs/>
          <w:color w:val="auto"/>
          <w:sz w:val="28"/>
          <w:szCs w:val="22"/>
          <w:highlight w:val="none"/>
          <w:u w:val="single"/>
          <w:lang w:eastAsia="zh-CN"/>
        </w:rPr>
        <w:t>m³，C50商品砼</w:t>
      </w:r>
      <w:r>
        <w:rPr>
          <w:rFonts w:hint="eastAsia" w:ascii="宋体" w:hAnsi="宋体" w:cs="宋体"/>
          <w:bCs/>
          <w:color w:val="auto"/>
          <w:sz w:val="28"/>
          <w:szCs w:val="22"/>
          <w:highlight w:val="none"/>
          <w:u w:val="single"/>
          <w:lang w:val="en-US" w:eastAsia="zh-CN"/>
        </w:rPr>
        <w:t>2167</w:t>
      </w:r>
      <w:r>
        <w:rPr>
          <w:rFonts w:hint="eastAsia" w:ascii="宋体" w:hAnsi="宋体" w:cs="宋体"/>
          <w:bCs/>
          <w:color w:val="auto"/>
          <w:sz w:val="28"/>
          <w:szCs w:val="22"/>
          <w:highlight w:val="none"/>
          <w:u w:val="single"/>
          <w:lang w:eastAsia="zh-CN"/>
        </w:rPr>
        <w:t>m³，C</w:t>
      </w:r>
      <w:r>
        <w:rPr>
          <w:rFonts w:hint="eastAsia" w:ascii="宋体" w:hAnsi="宋体" w:cs="宋体"/>
          <w:bCs/>
          <w:color w:val="auto"/>
          <w:sz w:val="28"/>
          <w:szCs w:val="22"/>
          <w:highlight w:val="none"/>
          <w:u w:val="single"/>
          <w:lang w:val="en-US" w:eastAsia="zh-CN"/>
        </w:rPr>
        <w:t>25细石</w:t>
      </w:r>
      <w:r>
        <w:rPr>
          <w:rFonts w:hint="eastAsia" w:ascii="宋体" w:hAnsi="宋体" w:cs="宋体"/>
          <w:bCs/>
          <w:color w:val="auto"/>
          <w:sz w:val="28"/>
          <w:szCs w:val="22"/>
          <w:highlight w:val="none"/>
          <w:u w:val="single"/>
          <w:lang w:eastAsia="zh-CN"/>
        </w:rPr>
        <w:t>商品砼</w:t>
      </w:r>
      <w:r>
        <w:rPr>
          <w:rFonts w:hint="eastAsia" w:ascii="宋体" w:hAnsi="宋体" w:cs="宋体"/>
          <w:bCs/>
          <w:color w:val="auto"/>
          <w:sz w:val="28"/>
          <w:szCs w:val="22"/>
          <w:highlight w:val="none"/>
          <w:u w:val="single"/>
          <w:lang w:val="en-US" w:eastAsia="zh-CN"/>
        </w:rPr>
        <w:t>4</w:t>
      </w:r>
      <w:r>
        <w:rPr>
          <w:rFonts w:hint="eastAsia" w:ascii="宋体" w:hAnsi="宋体" w:cs="宋体"/>
          <w:bCs/>
          <w:color w:val="auto"/>
          <w:sz w:val="28"/>
          <w:szCs w:val="22"/>
          <w:highlight w:val="none"/>
          <w:u w:val="single"/>
          <w:lang w:eastAsia="zh-CN"/>
        </w:rPr>
        <w:t>m³，C30</w:t>
      </w:r>
      <w:r>
        <w:rPr>
          <w:rFonts w:hint="eastAsia" w:ascii="宋体" w:hAnsi="宋体" w:cs="宋体"/>
          <w:bCs/>
          <w:color w:val="auto"/>
          <w:sz w:val="28"/>
          <w:szCs w:val="22"/>
          <w:highlight w:val="none"/>
          <w:u w:val="single"/>
          <w:lang w:val="en-US" w:eastAsia="zh-CN"/>
        </w:rPr>
        <w:t>细石</w:t>
      </w:r>
      <w:r>
        <w:rPr>
          <w:rFonts w:hint="eastAsia" w:ascii="宋体" w:hAnsi="宋体" w:cs="宋体"/>
          <w:bCs/>
          <w:color w:val="auto"/>
          <w:sz w:val="28"/>
          <w:szCs w:val="22"/>
          <w:highlight w:val="none"/>
          <w:u w:val="single"/>
          <w:lang w:eastAsia="zh-CN"/>
        </w:rPr>
        <w:t>商品砼</w:t>
      </w:r>
      <w:r>
        <w:rPr>
          <w:rFonts w:hint="eastAsia" w:ascii="宋体" w:hAnsi="宋体" w:cs="宋体"/>
          <w:bCs/>
          <w:color w:val="auto"/>
          <w:sz w:val="28"/>
          <w:szCs w:val="22"/>
          <w:highlight w:val="none"/>
          <w:u w:val="single"/>
          <w:lang w:val="en-US" w:eastAsia="zh-CN"/>
        </w:rPr>
        <w:t>83</w:t>
      </w:r>
      <w:r>
        <w:rPr>
          <w:rFonts w:hint="eastAsia" w:ascii="宋体" w:hAnsi="宋体" w:cs="宋体"/>
          <w:bCs/>
          <w:color w:val="auto"/>
          <w:sz w:val="28"/>
          <w:szCs w:val="22"/>
          <w:highlight w:val="none"/>
          <w:u w:val="single"/>
          <w:lang w:eastAsia="zh-CN"/>
        </w:rPr>
        <w:t>m³，</w:t>
      </w:r>
      <w:r>
        <w:rPr>
          <w:rFonts w:hint="eastAsia" w:ascii="宋体" w:hAnsi="宋体" w:cs="宋体"/>
          <w:bCs/>
          <w:color w:val="auto"/>
          <w:sz w:val="28"/>
          <w:szCs w:val="22"/>
          <w:highlight w:val="none"/>
          <w:u w:val="single"/>
          <w:lang w:val="en-US" w:eastAsia="zh-CN"/>
        </w:rPr>
        <w:t>C30P8商品砼327m³，C35P8商品砼15208m³，</w:t>
      </w:r>
      <w:r>
        <w:rPr>
          <w:rFonts w:hint="eastAsia" w:ascii="宋体" w:hAnsi="宋体" w:cs="宋体"/>
          <w:bCs/>
          <w:color w:val="auto"/>
          <w:sz w:val="28"/>
          <w:szCs w:val="22"/>
          <w:highlight w:val="none"/>
          <w:u w:val="single"/>
          <w:lang w:eastAsia="zh-CN"/>
        </w:rPr>
        <w:t>C5</w:t>
      </w:r>
      <w:r>
        <w:rPr>
          <w:rFonts w:hint="eastAsia" w:ascii="宋体" w:hAnsi="宋体" w:cs="宋体"/>
          <w:bCs/>
          <w:color w:val="auto"/>
          <w:sz w:val="28"/>
          <w:szCs w:val="22"/>
          <w:highlight w:val="none"/>
          <w:u w:val="single"/>
          <w:lang w:val="en-US" w:eastAsia="zh-CN"/>
        </w:rPr>
        <w:t>0钢纤维</w:t>
      </w:r>
      <w:r>
        <w:rPr>
          <w:rFonts w:hint="eastAsia" w:ascii="宋体" w:hAnsi="宋体" w:cs="宋体"/>
          <w:bCs/>
          <w:color w:val="auto"/>
          <w:sz w:val="28"/>
          <w:szCs w:val="22"/>
          <w:highlight w:val="none"/>
          <w:u w:val="single"/>
          <w:lang w:eastAsia="zh-CN"/>
        </w:rPr>
        <w:t>商品砼</w:t>
      </w:r>
      <w:r>
        <w:rPr>
          <w:rFonts w:hint="eastAsia" w:ascii="宋体" w:hAnsi="宋体" w:cs="宋体"/>
          <w:bCs/>
          <w:color w:val="auto"/>
          <w:sz w:val="28"/>
          <w:szCs w:val="22"/>
          <w:highlight w:val="none"/>
          <w:u w:val="single"/>
          <w:lang w:val="en-US" w:eastAsia="zh-CN"/>
        </w:rPr>
        <w:t>406</w:t>
      </w:r>
      <w:r>
        <w:rPr>
          <w:rFonts w:hint="eastAsia" w:ascii="宋体" w:hAnsi="宋体" w:cs="宋体"/>
          <w:bCs/>
          <w:color w:val="auto"/>
          <w:sz w:val="28"/>
          <w:szCs w:val="22"/>
          <w:highlight w:val="none"/>
          <w:u w:val="single"/>
          <w:lang w:eastAsia="zh-CN"/>
        </w:rPr>
        <w:t>m³。</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3</w:t>
      </w:r>
      <w:r>
        <w:rPr>
          <w:rFonts w:hint="eastAsia" w:ascii="宋体" w:hAnsi="宋体" w:eastAsia="宋体" w:cs="宋体"/>
          <w:bCs/>
          <w:color w:val="auto"/>
          <w:sz w:val="28"/>
          <w:szCs w:val="22"/>
          <w:highlight w:val="none"/>
        </w:rPr>
        <w:t>、供货周期：</w:t>
      </w:r>
      <w:r>
        <w:rPr>
          <w:rFonts w:hint="eastAsia" w:ascii="宋体" w:hAnsi="宋体" w:eastAsia="宋体" w:cs="宋体"/>
          <w:bCs/>
          <w:color w:val="auto"/>
          <w:sz w:val="28"/>
          <w:szCs w:val="22"/>
          <w:highlight w:val="none"/>
          <w:u w:val="single"/>
          <w:lang w:val="en-US" w:eastAsia="zh-CN"/>
        </w:rPr>
        <w:t>按</w:t>
      </w:r>
      <w:r>
        <w:rPr>
          <w:rFonts w:hint="eastAsia" w:ascii="宋体" w:hAnsi="宋体" w:cs="宋体"/>
          <w:bCs/>
          <w:color w:val="auto"/>
          <w:sz w:val="28"/>
          <w:szCs w:val="22"/>
          <w:highlight w:val="none"/>
          <w:u w:val="single"/>
          <w:lang w:val="en-US" w:eastAsia="zh-CN"/>
        </w:rPr>
        <w:t>项目部要求按时供货</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u w:val="single"/>
          <w:lang w:val="en-US" w:eastAsia="zh-CN"/>
        </w:rPr>
      </w:pPr>
      <w:r>
        <w:rPr>
          <w:rFonts w:hint="eastAsia" w:ascii="宋体" w:hAnsi="宋体" w:cs="宋体"/>
          <w:bCs/>
          <w:color w:val="auto"/>
          <w:sz w:val="28"/>
          <w:szCs w:val="22"/>
          <w:highlight w:val="none"/>
          <w:lang w:val="en-US" w:eastAsia="zh-CN"/>
        </w:rPr>
        <w:t>4</w:t>
      </w:r>
      <w:r>
        <w:rPr>
          <w:rFonts w:hint="eastAsia" w:ascii="宋体" w:hAnsi="宋体" w:eastAsia="宋体" w:cs="宋体"/>
          <w:bCs/>
          <w:color w:val="auto"/>
          <w:sz w:val="28"/>
          <w:szCs w:val="22"/>
          <w:highlight w:val="none"/>
        </w:rPr>
        <w:t>、供货地点：</w:t>
      </w:r>
      <w:r>
        <w:rPr>
          <w:rFonts w:hint="eastAsia" w:ascii="宋体" w:hAnsi="宋体" w:eastAsia="宋体" w:cs="宋体"/>
          <w:bCs/>
          <w:color w:val="000000" w:themeColor="text1"/>
          <w:sz w:val="28"/>
          <w:szCs w:val="22"/>
          <w:highlight w:val="none"/>
          <w:u w:val="single"/>
          <w14:textFill>
            <w14:solidFill>
              <w14:schemeClr w14:val="tx1"/>
            </w14:solidFill>
          </w14:textFill>
        </w:rPr>
        <w:t>重庆市</w:t>
      </w:r>
      <w:r>
        <w:rPr>
          <w:rFonts w:hint="eastAsia" w:ascii="宋体" w:hAnsi="宋体" w:cs="宋体"/>
          <w:bCs/>
          <w:color w:val="000000" w:themeColor="text1"/>
          <w:sz w:val="28"/>
          <w:szCs w:val="22"/>
          <w:highlight w:val="none"/>
          <w:u w:val="single"/>
          <w:lang w:val="en-US" w:eastAsia="zh-CN"/>
          <w14:textFill>
            <w14:solidFill>
              <w14:schemeClr w14:val="tx1"/>
            </w14:solidFill>
          </w14:textFill>
        </w:rPr>
        <w:t>南岸区四公里江南立交改造二期工程</w:t>
      </w:r>
      <w:r>
        <w:rPr>
          <w:rFonts w:hint="eastAsia" w:ascii="宋体" w:hAnsi="宋体" w:eastAsia="宋体" w:cs="宋体"/>
          <w:bCs/>
          <w:color w:val="000000" w:themeColor="text1"/>
          <w:sz w:val="28"/>
          <w:szCs w:val="22"/>
          <w:highlight w:val="none"/>
          <w:u w:val="single"/>
          <w14:textFill>
            <w14:solidFill>
              <w14:schemeClr w14:val="tx1"/>
            </w14:solidFill>
          </w14:textFill>
        </w:rPr>
        <w:t>施工现场</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宋体" w:hAnsi="宋体" w:cs="宋体"/>
          <w:bCs/>
          <w:color w:val="auto"/>
          <w:sz w:val="28"/>
          <w:highlight w:val="none"/>
        </w:rPr>
      </w:pPr>
      <w:r>
        <w:rPr>
          <w:rFonts w:hint="eastAsia" w:ascii="宋体" w:hAnsi="宋体" w:cs="宋体"/>
          <w:bCs/>
          <w:color w:val="auto"/>
          <w:sz w:val="28"/>
          <w:szCs w:val="22"/>
          <w:highlight w:val="none"/>
          <w:lang w:val="en-US" w:eastAsia="zh-CN"/>
        </w:rPr>
        <w:t>5</w:t>
      </w:r>
      <w:r>
        <w:rPr>
          <w:rFonts w:hint="eastAsia" w:ascii="宋体" w:hAnsi="宋体" w:eastAsia="宋体" w:cs="宋体"/>
          <w:bCs/>
          <w:color w:val="auto"/>
          <w:sz w:val="28"/>
          <w:szCs w:val="22"/>
          <w:highlight w:val="none"/>
        </w:rPr>
        <w:t>、</w:t>
      </w:r>
      <w:r>
        <w:rPr>
          <w:rFonts w:hint="eastAsia" w:ascii="宋体" w:hAnsi="宋体" w:cs="宋体"/>
          <w:bCs/>
          <w:color w:val="auto"/>
          <w:sz w:val="28"/>
          <w:highlight w:val="none"/>
        </w:rPr>
        <w:t>发放招采文件、现场考察、答疑及开标（即投标文件递交时间）：详见《投标人须知前附表》。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560" w:firstLineChars="200"/>
        <w:jc w:val="left"/>
        <w:textAlignment w:val="auto"/>
        <w:rPr>
          <w:rFonts w:hint="eastAsia" w:ascii="宋体" w:hAnsi="宋体" w:eastAsia="宋体" w:cs="宋体"/>
          <w:bCs/>
          <w:color w:val="auto"/>
          <w:sz w:val="28"/>
          <w:szCs w:val="22"/>
          <w:highlight w:val="none"/>
          <w:lang w:val="en-US"/>
        </w:rPr>
      </w:pPr>
      <w:r>
        <w:rPr>
          <w:rFonts w:hint="eastAsia" w:ascii="宋体" w:hAnsi="宋体" w:eastAsia="宋体" w:cs="宋体"/>
          <w:bCs/>
          <w:color w:val="auto"/>
          <w:kern w:val="2"/>
          <w:sz w:val="28"/>
          <w:szCs w:val="22"/>
          <w:highlight w:val="none"/>
          <w:lang w:val="en-US" w:eastAsia="zh-CN" w:bidi="ar"/>
        </w:rPr>
        <w:t>6、招采文件发放时间：</w:t>
      </w:r>
      <w:r>
        <w:rPr>
          <w:rFonts w:hint="eastAsia" w:ascii="宋体" w:hAnsi="宋体" w:cs="宋体"/>
          <w:bCs/>
          <w:color w:val="auto"/>
          <w:sz w:val="28"/>
          <w:highlight w:val="none"/>
          <w:u w:val="single"/>
          <w:lang w:val="en-US" w:eastAsia="zh-CN"/>
        </w:rPr>
        <w:t>2021</w:t>
      </w:r>
      <w:r>
        <w:rPr>
          <w:rFonts w:hint="eastAsia" w:asciiTheme="minorEastAsia" w:hAnsiTheme="minorEastAsia" w:eastAsiaTheme="minorEastAsia"/>
          <w:bCs/>
          <w:color w:val="auto"/>
          <w:sz w:val="28"/>
          <w:highlight w:val="none"/>
          <w:u w:val="single"/>
        </w:rPr>
        <w:t>年</w:t>
      </w:r>
      <w:r>
        <w:rPr>
          <w:rFonts w:hint="eastAsia" w:asciiTheme="minorEastAsia" w:hAnsiTheme="minorEastAsia" w:eastAsiaTheme="minorEastAsia"/>
          <w:bCs/>
          <w:color w:val="auto"/>
          <w:sz w:val="28"/>
          <w:highlight w:val="none"/>
          <w:u w:val="single"/>
          <w:lang w:val="en-US" w:eastAsia="zh-CN"/>
        </w:rPr>
        <w:t>6</w:t>
      </w:r>
      <w:r>
        <w:rPr>
          <w:rFonts w:hint="eastAsia" w:asciiTheme="minorEastAsia" w:hAnsiTheme="minorEastAsia" w:eastAsiaTheme="minorEastAsia"/>
          <w:bCs/>
          <w:color w:val="auto"/>
          <w:sz w:val="28"/>
          <w:highlight w:val="none"/>
          <w:u w:val="single"/>
        </w:rPr>
        <w:t>月</w:t>
      </w:r>
      <w:r>
        <w:rPr>
          <w:rFonts w:hint="eastAsia" w:asciiTheme="minorEastAsia" w:hAnsiTheme="minorEastAsia" w:eastAsiaTheme="minorEastAsia"/>
          <w:bCs/>
          <w:color w:val="auto"/>
          <w:sz w:val="28"/>
          <w:highlight w:val="none"/>
          <w:u w:val="single"/>
          <w:lang w:val="en-US" w:eastAsia="zh-CN"/>
        </w:rPr>
        <w:t>24</w:t>
      </w:r>
      <w:r>
        <w:rPr>
          <w:rFonts w:hint="eastAsia" w:asciiTheme="minorEastAsia" w:hAnsiTheme="minorEastAsia" w:eastAsiaTheme="minorEastAsia"/>
          <w:bCs/>
          <w:color w:val="auto"/>
          <w:sz w:val="28"/>
          <w:highlight w:val="none"/>
          <w:u w:val="single"/>
        </w:rPr>
        <w:t>日</w:t>
      </w:r>
      <w:r>
        <w:rPr>
          <w:rFonts w:hint="eastAsia" w:ascii="宋体" w:hAnsi="宋体" w:eastAsia="宋体" w:cs="宋体"/>
          <w:bCs/>
          <w:color w:val="auto"/>
          <w:kern w:val="2"/>
          <w:sz w:val="28"/>
          <w:szCs w:val="2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560" w:firstLineChars="200"/>
        <w:jc w:val="both"/>
        <w:textAlignment w:val="auto"/>
        <w:rPr>
          <w:rFonts w:hint="eastAsia" w:ascii="宋体" w:hAnsi="宋体" w:eastAsia="宋体" w:cs="宋体"/>
          <w:bCs/>
          <w:color w:val="auto"/>
          <w:sz w:val="28"/>
          <w:szCs w:val="22"/>
          <w:highlight w:val="none"/>
          <w:lang w:val="en-US"/>
        </w:rPr>
      </w:pPr>
      <w:r>
        <w:rPr>
          <w:rFonts w:hint="eastAsia" w:ascii="宋体" w:hAnsi="宋体" w:eastAsia="宋体" w:cs="宋体"/>
          <w:bCs/>
          <w:color w:val="auto"/>
          <w:kern w:val="2"/>
          <w:sz w:val="28"/>
          <w:szCs w:val="22"/>
          <w:highlight w:val="none"/>
          <w:lang w:val="en-US" w:eastAsia="zh-CN" w:bidi="ar"/>
        </w:rPr>
        <w:t>7、公示时间及网址：详见《投标人须知前附表》。</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、递交投标文件截止时间、地点：详见《投标人须知前附表》。</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hint="eastAsia" w:ascii="宋体" w:hAnsi="宋体" w:cs="宋体"/>
          <w:bCs/>
          <w:color w:val="auto"/>
          <w:sz w:val="28"/>
          <w:szCs w:val="22"/>
          <w:highlight w:val="none"/>
          <w:lang w:val="en-US" w:eastAsia="zh-CN"/>
        </w:rPr>
      </w:pPr>
      <w:r>
        <w:rPr>
          <w:rFonts w:hint="eastAsia" w:ascii="宋体" w:hAnsi="宋体" w:cs="宋体"/>
          <w:bCs/>
          <w:color w:val="auto"/>
          <w:sz w:val="28"/>
          <w:szCs w:val="22"/>
          <w:highlight w:val="none"/>
          <w:lang w:val="en-US" w:eastAsia="zh-CN"/>
        </w:rPr>
        <w:t>9</w:t>
      </w:r>
      <w:r>
        <w:rPr>
          <w:rFonts w:hint="eastAsia" w:ascii="宋体" w:hAnsi="宋体" w:eastAsia="宋体" w:cs="宋体"/>
          <w:bCs/>
          <w:color w:val="auto"/>
          <w:sz w:val="28"/>
          <w:szCs w:val="22"/>
          <w:highlight w:val="none"/>
        </w:rPr>
        <w:t>、</w:t>
      </w:r>
      <w:r>
        <w:rPr>
          <w:rFonts w:hint="eastAsia" w:ascii="宋体" w:hAnsi="宋体" w:cs="宋体"/>
          <w:bCs/>
          <w:color w:val="auto"/>
          <w:sz w:val="28"/>
          <w:highlight w:val="none"/>
        </w:rPr>
        <w:t>开标时间、地点：详见《投标人须知前附表》。逾期递交投标文件或递交不符合规定的投标文件恕不接受。</w:t>
      </w:r>
      <w:r>
        <w:rPr>
          <w:rFonts w:hint="eastAsia" w:ascii="宋体" w:hAnsi="宋体" w:eastAsia="宋体" w:cs="宋体"/>
          <w:bCs/>
          <w:color w:val="auto"/>
          <w:sz w:val="28"/>
          <w:szCs w:val="22"/>
          <w:highlight w:val="none"/>
        </w:rPr>
        <w:t>届时请参加投标的授权代表在递交标书时带上</w:t>
      </w:r>
      <w:r>
        <w:rPr>
          <w:rFonts w:hint="eastAsia" w:ascii="宋体" w:hAnsi="宋体" w:cs="宋体"/>
          <w:bCs/>
          <w:color w:val="auto"/>
          <w:sz w:val="28"/>
          <w:szCs w:val="22"/>
          <w:highlight w:val="none"/>
          <w:lang w:eastAsia="zh-CN"/>
        </w:rPr>
        <w:t>法定代表人资格证明书、</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r>
        <w:rPr>
          <w:rFonts w:hint="eastAsia" w:ascii="宋体" w:hAnsi="宋体" w:cs="宋体"/>
          <w:bCs/>
          <w:color w:val="auto"/>
          <w:sz w:val="28"/>
          <w:szCs w:val="2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jc w:val="center"/>
        <w:textAlignment w:val="auto"/>
        <w:rPr>
          <w:rFonts w:ascii="宋体" w:hAnsi="宋体"/>
          <w:color w:val="auto"/>
          <w:sz w:val="28"/>
          <w:highlight w:val="none"/>
          <w:u w:val="singl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采购单位：</w:t>
      </w:r>
      <w:r>
        <w:rPr>
          <w:rFonts w:hint="eastAsia" w:ascii="宋体" w:hAnsi="宋体"/>
          <w:color w:val="auto"/>
          <w:sz w:val="28"/>
          <w:highlight w:val="none"/>
          <w:u w:val="single"/>
        </w:rPr>
        <w:t>重庆对外建设（集团）有限公司</w:t>
      </w:r>
    </w:p>
    <w:p>
      <w:pPr>
        <w:keepNext w:val="0"/>
        <w:keepLines w:val="0"/>
        <w:pageBreakBefore w:val="0"/>
        <w:widowControl w:val="0"/>
        <w:kinsoku/>
        <w:wordWrap/>
        <w:overflowPunct/>
        <w:topLinePunct w:val="0"/>
        <w:autoSpaceDE/>
        <w:autoSpaceDN/>
        <w:bidi w:val="0"/>
        <w:adjustRightInd/>
        <w:snapToGrid w:val="0"/>
        <w:spacing w:line="480" w:lineRule="exact"/>
        <w:ind w:firstLine="2800" w:firstLineChars="1000"/>
        <w:jc w:val="left"/>
        <w:textAlignment w:val="auto"/>
        <w:rPr>
          <w:rFonts w:ascii="宋体" w:hAnsi="宋体" w:cs="宋体"/>
          <w:bCs/>
          <w:color w:val="auto"/>
          <w:sz w:val="28"/>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日    期：</w:t>
      </w:r>
      <w:r>
        <w:rPr>
          <w:rFonts w:hint="eastAsia" w:ascii="宋体" w:hAnsi="宋体" w:eastAsia="宋体" w:cs="宋体"/>
          <w:color w:val="auto"/>
          <w:sz w:val="28"/>
          <w:highlight w:val="none"/>
          <w:u w:val="single"/>
        </w:rPr>
        <w:t>20</w:t>
      </w:r>
      <w:r>
        <w:rPr>
          <w:rFonts w:hint="eastAsia" w:ascii="宋体" w:hAnsi="宋体" w:cs="宋体"/>
          <w:color w:val="auto"/>
          <w:sz w:val="28"/>
          <w:highlight w:val="none"/>
          <w:u w:val="single"/>
          <w:lang w:val="en-US" w:eastAsia="zh-CN"/>
        </w:rPr>
        <w:t>21</w:t>
      </w:r>
      <w:r>
        <w:rPr>
          <w:rFonts w:hint="eastAsia" w:ascii="宋体" w:hAnsi="宋体" w:eastAsia="宋体" w:cs="宋体"/>
          <w:color w:val="auto"/>
          <w:sz w:val="28"/>
          <w:highlight w:val="none"/>
          <w:u w:val="single"/>
        </w:rPr>
        <w:t>年</w:t>
      </w:r>
      <w:r>
        <w:rPr>
          <w:rFonts w:hint="eastAsia" w:asciiTheme="minorEastAsia" w:hAnsiTheme="minorEastAsia" w:eastAsiaTheme="minorEastAsia"/>
          <w:bCs/>
          <w:color w:val="auto"/>
          <w:sz w:val="28"/>
          <w:highlight w:val="none"/>
          <w:u w:val="single"/>
          <w:lang w:val="en-US" w:eastAsia="zh-CN"/>
        </w:rPr>
        <w:t>6</w:t>
      </w:r>
      <w:r>
        <w:rPr>
          <w:rFonts w:hint="eastAsia" w:asciiTheme="minorEastAsia" w:hAnsiTheme="minorEastAsia" w:eastAsiaTheme="minorEastAsia"/>
          <w:bCs/>
          <w:color w:val="auto"/>
          <w:sz w:val="28"/>
          <w:highlight w:val="none"/>
          <w:u w:val="single"/>
        </w:rPr>
        <w:t>月</w:t>
      </w:r>
      <w:r>
        <w:rPr>
          <w:rFonts w:hint="eastAsia" w:asciiTheme="minorEastAsia" w:hAnsiTheme="minorEastAsia" w:eastAsiaTheme="minorEastAsia"/>
          <w:bCs/>
          <w:color w:val="auto"/>
          <w:sz w:val="28"/>
          <w:highlight w:val="none"/>
          <w:u w:val="single"/>
          <w:lang w:val="en-US" w:eastAsia="zh-CN"/>
        </w:rPr>
        <w:t>24</w:t>
      </w:r>
      <w:r>
        <w:rPr>
          <w:rFonts w:hint="eastAsia" w:asciiTheme="minorEastAsia" w:hAnsiTheme="minorEastAsia" w:eastAsiaTheme="minorEastAsia"/>
          <w:bCs/>
          <w:color w:val="auto"/>
          <w:sz w:val="28"/>
          <w:highlight w:val="none"/>
          <w:u w:val="single"/>
        </w:rPr>
        <w:t>日</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right="0" w:rightChars="0"/>
        <w:jc w:val="left"/>
        <w:textAlignment w:val="auto"/>
        <w:outlineLvl w:val="9"/>
        <w:rPr>
          <w:rFonts w:hint="eastAsia"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采购单位联系人：</w:t>
      </w:r>
      <w:r>
        <w:rPr>
          <w:rFonts w:hint="eastAsia" w:ascii="宋体" w:hAnsi="宋体"/>
          <w:color w:val="auto"/>
          <w:sz w:val="28"/>
          <w:highlight w:val="none"/>
          <w:u w:val="single"/>
          <w:lang w:eastAsia="zh-CN"/>
        </w:rPr>
        <w:t>招采部</w:t>
      </w:r>
      <w:r>
        <w:rPr>
          <w:rFonts w:hint="eastAsia" w:ascii="宋体" w:hAnsi="宋体"/>
          <w:color w:val="auto"/>
          <w:sz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right="0" w:rightChars="0"/>
        <w:jc w:val="center"/>
        <w:textAlignment w:val="auto"/>
        <w:outlineLvl w:val="9"/>
        <w:rPr>
          <w:rFonts w:hint="eastAsia" w:ascii="宋体" w:hAnsi="宋体" w:eastAsia="宋体" w:cs="宋体"/>
          <w:b/>
          <w:color w:val="auto"/>
          <w:sz w:val="30"/>
          <w:szCs w:val="22"/>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联系方式：</w:t>
      </w:r>
      <w:r>
        <w:rPr>
          <w:rFonts w:hint="eastAsia" w:ascii="宋体" w:hAnsi="宋体"/>
          <w:color w:val="auto"/>
          <w:sz w:val="28"/>
          <w:highlight w:val="none"/>
          <w:u w:val="single"/>
        </w:rPr>
        <w:t>023-63076532</w:t>
      </w:r>
      <w:r>
        <w:rPr>
          <w:rFonts w:hint="eastAsia" w:ascii="宋体" w:hAnsi="宋体" w:eastAsia="宋体" w:cs="Times New Roman"/>
          <w:color w:val="auto"/>
          <w:sz w:val="28"/>
          <w:szCs w:val="22"/>
          <w:highlight w:val="none"/>
        </w:rPr>
        <w:br w:type="page"/>
      </w:r>
      <w:r>
        <w:rPr>
          <w:rFonts w:hint="eastAsia" w:ascii="宋体" w:hAnsi="宋体" w:eastAsia="宋体" w:cs="宋体"/>
          <w:b/>
          <w:color w:val="auto"/>
          <w:sz w:val="30"/>
          <w:szCs w:val="22"/>
          <w:highlight w:val="none"/>
        </w:rPr>
        <w:t>第二部分  投标人须知前附表</w:t>
      </w:r>
    </w:p>
    <w:tbl>
      <w:tblPr>
        <w:tblStyle w:val="14"/>
        <w:tblW w:w="9394"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60"/>
        <w:gridCol w:w="1824"/>
        <w:gridCol w:w="701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序号</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内    容</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56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824"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供货项目/地点</w:t>
            </w:r>
          </w:p>
        </w:tc>
        <w:tc>
          <w:tcPr>
            <w:tcW w:w="70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lang w:val="en-US" w:eastAsia="zh-CN"/>
              </w:rPr>
            </w:pPr>
            <w:r>
              <w:rPr>
                <w:rFonts w:hint="eastAsia"/>
                <w:color w:val="auto"/>
                <w:highlight w:val="none"/>
                <w:lang w:val="en-US" w:eastAsia="zh-CN"/>
              </w:rPr>
              <w:t>江</w:t>
            </w:r>
            <w:r>
              <w:rPr>
                <w:rFonts w:hint="eastAsia" w:ascii="宋体" w:hAnsi="宋体" w:cs="宋体"/>
                <w:color w:val="auto"/>
                <w:szCs w:val="21"/>
                <w:highlight w:val="none"/>
                <w:lang w:val="en-US" w:eastAsia="zh-CN"/>
              </w:rPr>
              <w:t>南立交改造二期工程</w:t>
            </w:r>
          </w:p>
          <w:p>
            <w:pPr>
              <w:keepNext w:val="0"/>
              <w:keepLines w:val="0"/>
              <w:suppressLineNumbers w:val="0"/>
              <w:tabs>
                <w:tab w:val="right" w:pos="8674"/>
              </w:tabs>
              <w:snapToGrid w:val="0"/>
              <w:spacing w:before="0" w:beforeAutospacing="0" w:after="0" w:afterAutospacing="0" w:line="240" w:lineRule="auto"/>
              <w:ind w:left="0" w:right="0"/>
              <w:jc w:val="left"/>
              <w:rPr>
                <w:rFonts w:hint="default" w:ascii="宋体" w:hAnsi="宋体" w:eastAsia="宋体" w:cs="宋体"/>
                <w:color w:val="auto"/>
                <w:szCs w:val="21"/>
                <w:highlight w:val="none"/>
              </w:rPr>
            </w:pPr>
            <w:r>
              <w:rPr>
                <w:rFonts w:hint="eastAsia" w:ascii="宋体" w:hAnsi="宋体" w:cs="宋体"/>
                <w:color w:val="auto"/>
                <w:szCs w:val="21"/>
                <w:highlight w:val="none"/>
                <w:lang w:val="en-US" w:eastAsia="zh-CN"/>
              </w:rPr>
              <w:t>重庆市南岸区四公里江南立交改造二期工程施工现场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02" w:hRule="atLeast"/>
          <w:jc w:val="center"/>
        </w:trPr>
        <w:tc>
          <w:tcPr>
            <w:tcW w:w="56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824"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招采材料</w:t>
            </w:r>
          </w:p>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名称及型号</w:t>
            </w:r>
          </w:p>
        </w:tc>
        <w:tc>
          <w:tcPr>
            <w:tcW w:w="70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暂定数量为C20商品砼7086m³，C25商品砼7530m³，C30商品砼67805m³，C35商品砼2733m³，C40商品砼3061m³，C50商品砼2167m³，C25细石商品砼4m³，C30细石商品砼83m³，C30P8商品砼327m³，C35P8商品砼15208m³，C50钢纤维商品砼406m³。</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3" w:hRule="atLeast"/>
          <w:jc w:val="center"/>
        </w:trPr>
        <w:tc>
          <w:tcPr>
            <w:tcW w:w="56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824"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cs="宋体"/>
                <w:color w:val="auto"/>
                <w:sz w:val="20"/>
                <w:szCs w:val="20"/>
                <w:highlight w:val="none"/>
              </w:rPr>
              <w:t>供货数量</w:t>
            </w:r>
            <w:r>
              <w:rPr>
                <w:rFonts w:hint="eastAsia" w:ascii="宋体" w:hAnsi="宋体" w:cs="宋体"/>
                <w:color w:val="auto"/>
                <w:sz w:val="20"/>
                <w:szCs w:val="20"/>
                <w:highlight w:val="none"/>
                <w:lang w:eastAsia="zh-CN"/>
              </w:rPr>
              <w:t>及时间</w:t>
            </w:r>
          </w:p>
        </w:tc>
        <w:tc>
          <w:tcPr>
            <w:tcW w:w="70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left"/>
              <w:rPr>
                <w:rFonts w:hint="default" w:ascii="宋体" w:hAnsi="宋体" w:eastAsia="宋体" w:cs="宋体"/>
                <w:color w:val="auto"/>
                <w:szCs w:val="21"/>
                <w:highlight w:val="none"/>
              </w:rPr>
            </w:pPr>
            <w:r>
              <w:rPr>
                <w:rFonts w:hint="eastAsia" w:ascii="宋体" w:hAnsi="宋体" w:cs="宋体"/>
                <w:color w:val="auto"/>
                <w:szCs w:val="21"/>
                <w:highlight w:val="none"/>
                <w:lang w:val="en-US" w:eastAsia="zh-CN"/>
              </w:rPr>
              <w:t>一标段商品砼</w:t>
            </w:r>
            <w:r>
              <w:rPr>
                <w:rFonts w:hint="eastAsia" w:ascii="Times New Roman" w:hAnsi="Times New Roman" w:cs="Times New Roman"/>
                <w:color w:val="auto"/>
                <w:sz w:val="21"/>
                <w:szCs w:val="21"/>
                <w:highlight w:val="none"/>
                <w:lang w:val="en-US" w:eastAsia="zh-CN"/>
              </w:rPr>
              <w:t>总量暂定为</w:t>
            </w:r>
            <w:r>
              <w:rPr>
                <w:rFonts w:hint="eastAsia" w:ascii="宋体" w:hAnsi="宋体" w:cs="宋体"/>
                <w:color w:val="auto"/>
                <w:szCs w:val="21"/>
                <w:highlight w:val="none"/>
                <w:lang w:val="en-US" w:eastAsia="zh-CN"/>
              </w:rPr>
              <w:t>：106410m³，</w:t>
            </w:r>
            <w:r>
              <w:rPr>
                <w:rFonts w:hint="eastAsia" w:ascii="宋体" w:hAnsi="宋体" w:cs="宋体"/>
                <w:color w:val="auto"/>
                <w:szCs w:val="21"/>
                <w:highlight w:val="none"/>
                <w:lang w:eastAsia="zh-CN"/>
              </w:rPr>
              <w:t>按项目部要求按时供货。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91"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供应商要求</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napToGrid w:val="0"/>
              <w:spacing w:before="0" w:beforeAutospacing="0" w:after="0" w:afterAutospacing="0" w:line="240" w:lineRule="auto"/>
              <w:ind w:left="0" w:right="0" w:rightChars="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供应商必须是重庆对外建设（集团）有限公司合格供方库内单位，且无失信记录；</w:t>
            </w:r>
          </w:p>
          <w:p>
            <w:pPr>
              <w:keepNext w:val="0"/>
              <w:keepLines w:val="0"/>
              <w:numPr>
                <w:ilvl w:val="0"/>
                <w:numId w:val="0"/>
              </w:numPr>
              <w:suppressLineNumbers w:val="0"/>
              <w:snapToGrid w:val="0"/>
              <w:spacing w:before="0" w:beforeAutospacing="0" w:after="0" w:afterAutospacing="0" w:line="240" w:lineRule="auto"/>
              <w:ind w:left="0" w:right="0" w:rightChars="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本次要求投标人营业执照经营范围必须包含销售</w:t>
            </w:r>
            <w:r>
              <w:rPr>
                <w:rFonts w:hint="eastAsia" w:ascii="宋体" w:hAnsi="宋体" w:cs="宋体"/>
                <w:color w:val="auto"/>
                <w:sz w:val="21"/>
                <w:szCs w:val="21"/>
                <w:highlight w:val="none"/>
                <w:lang w:eastAsia="zh-CN"/>
              </w:rPr>
              <w:t>商品混凝土</w:t>
            </w:r>
            <w:r>
              <w:rPr>
                <w:rFonts w:hint="eastAsia" w:ascii="宋体" w:hAnsi="宋体" w:cs="宋体"/>
                <w:color w:val="auto"/>
                <w:sz w:val="21"/>
                <w:szCs w:val="21"/>
                <w:highlight w:val="none"/>
                <w:lang w:val="en-US" w:eastAsia="zh-CN"/>
              </w:rPr>
              <w:t>或建材销售</w:t>
            </w:r>
            <w:r>
              <w:rPr>
                <w:rFonts w:hint="eastAsia" w:ascii="宋体" w:hAnsi="宋体" w:cs="宋体"/>
                <w:color w:val="auto"/>
                <w:sz w:val="21"/>
                <w:szCs w:val="21"/>
                <w:highlight w:val="none"/>
              </w:rPr>
              <w:t>。</w:t>
            </w:r>
          </w:p>
          <w:p>
            <w:pPr>
              <w:keepNext w:val="0"/>
              <w:keepLines w:val="0"/>
              <w:numPr>
                <w:ilvl w:val="0"/>
                <w:numId w:val="0"/>
              </w:numPr>
              <w:suppressLineNumbers w:val="0"/>
              <w:snapToGrid w:val="0"/>
              <w:spacing w:before="0" w:beforeAutospacing="0" w:after="0" w:afterAutospacing="0" w:line="240" w:lineRule="auto"/>
              <w:ind w:left="0" w:right="0" w:rightChars="0"/>
              <w:jc w:val="left"/>
              <w:rPr>
                <w:rFonts w:hint="default" w:ascii="宋体" w:hAnsi="宋体" w:eastAsia="宋体" w:cs="宋体"/>
                <w:color w:val="auto"/>
                <w:szCs w:val="21"/>
                <w:highlight w:val="none"/>
              </w:rPr>
            </w:pPr>
            <w:r>
              <w:rPr>
                <w:rFonts w:hint="eastAsia" w:ascii="宋体" w:hAnsi="宋体" w:cs="宋体"/>
                <w:color w:val="auto"/>
                <w:szCs w:val="21"/>
                <w:highlight w:val="none"/>
                <w:lang w:val="en-US" w:eastAsia="zh-CN"/>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4"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最高限价</w:t>
            </w:r>
          </w:p>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lang w:eastAsia="zh-CN"/>
              </w:rPr>
              <w:t>含税）</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一标段暂定限价总价为：37650016.79元（含税）（单价限价以2021年第2期造价信息价为基价下浮23%，无信息价单价限价详见限价对比表中约定）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cs="宋体"/>
                <w:color w:val="auto"/>
                <w:szCs w:val="21"/>
                <w:highlight w:val="none"/>
                <w:lang w:eastAsia="zh-CN"/>
              </w:rPr>
            </w:pPr>
            <w:r>
              <w:rPr>
                <w:rFonts w:hint="eastAsia" w:ascii="宋体" w:hAnsi="宋体" w:cs="宋体"/>
                <w:color w:val="auto"/>
                <w:szCs w:val="21"/>
                <w:highlight w:val="none"/>
                <w:lang w:eastAsia="zh-CN"/>
              </w:rPr>
              <w:t>报价要求</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left"/>
              <w:rPr>
                <w:rFonts w:hint="default" w:ascii="宋体" w:hAnsi="宋体" w:cs="宋体"/>
                <w:color w:val="auto"/>
                <w:szCs w:val="21"/>
                <w:highlight w:val="none"/>
                <w:lang w:eastAsia="zh-CN"/>
              </w:rPr>
            </w:pPr>
            <w:r>
              <w:rPr>
                <w:rFonts w:hint="eastAsia" w:ascii="宋体" w:hAnsi="宋体" w:cs="宋体"/>
                <w:color w:val="auto"/>
                <w:szCs w:val="21"/>
                <w:highlight w:val="none"/>
                <w:lang w:eastAsia="zh-CN"/>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技术/质量标准</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left"/>
              <w:rPr>
                <w:rFonts w:hint="eastAsia" w:ascii="宋体" w:hAnsi="宋体" w:cs="宋体"/>
                <w:color w:val="auto"/>
                <w:szCs w:val="21"/>
                <w:highlight w:val="none"/>
                <w:lang w:eastAsia="zh-CN"/>
              </w:rPr>
            </w:pPr>
            <w:r>
              <w:rPr>
                <w:rFonts w:hint="eastAsia" w:ascii="宋体" w:hAnsi="宋体" w:eastAsia="宋体" w:cs="宋体"/>
                <w:color w:val="auto"/>
                <w:sz w:val="21"/>
                <w:szCs w:val="21"/>
                <w:highlight w:val="none"/>
                <w:lang w:val="en-US" w:eastAsia="zh-CN"/>
              </w:rPr>
              <w:t>按合同要求执行，详合同范本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供货周期</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按项目部要求按时供货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67"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支付条款</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outlineLvl w:val="9"/>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A、首次支付前乙方垫资合同约定商品砼总量的50%（一标段</w:t>
            </w:r>
            <w:r>
              <w:rPr>
                <w:rFonts w:hint="eastAsia" w:ascii="宋体" w:hAnsi="宋体" w:cs="宋体"/>
                <w:color w:val="auto"/>
                <w:szCs w:val="21"/>
                <w:highlight w:val="none"/>
                <w:lang w:val="en-US" w:eastAsia="zh-CN"/>
              </w:rPr>
              <w:t>垫资量暂定为</w:t>
            </w:r>
            <w:r>
              <w:rPr>
                <w:rFonts w:hint="eastAsia" w:ascii="宋体" w:hAnsi="宋体" w:cs="宋体"/>
                <w:color w:val="auto"/>
                <w:sz w:val="20"/>
                <w:szCs w:val="20"/>
                <w:highlight w:val="none"/>
                <w:lang w:val="en-US" w:eastAsia="zh-CN"/>
              </w:rPr>
              <w:t>53205m³）；垫满后，甲方于六个月内支付双方已确定垫资款的70%。</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outlineLvl w:val="9"/>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B、进度款支付：垫资额满后，双方于次月20日就上月所供材料进行对账，第三个月支付已对账货款的70%；以此类推。本工程完工后办理结算，双方办理完结算后六个月内全部无息付清。</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outlineLvl w:val="9"/>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C、由于本工程处于城区主干道，大部分作业需要临时占用市政道路等，乙方须按照甲方要求的浇筑计划时间进行送货。如由于乙方原因无法满足甲方浇筑时间安排三次以上，乙方自行退场；经双方确认余下材料款在完工后六个月内无息付清。</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outlineLvl w:val="9"/>
              <w:rPr>
                <w:rFonts w:hint="eastAsia" w:ascii="宋体" w:hAnsi="宋体" w:cs="宋体"/>
                <w:color w:val="auto"/>
                <w:szCs w:val="21"/>
                <w:highlight w:val="none"/>
                <w:lang w:val="en-US" w:eastAsia="zh-CN"/>
              </w:rPr>
            </w:pPr>
            <w:r>
              <w:rPr>
                <w:rFonts w:hint="default" w:ascii="宋体" w:hAnsi="宋体" w:cs="宋体"/>
                <w:color w:val="auto"/>
                <w:sz w:val="20"/>
                <w:szCs w:val="20"/>
                <w:highlight w:val="none"/>
                <w:lang w:val="en-US" w:eastAsia="zh-CN"/>
              </w:rPr>
              <w:t>支付方式：采用现金、银行转账和建行e信通（若使用建行e信通等银行票据支付，由此产生的银行等费用由甲方承担）之一种或多种。</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26"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结算</w:t>
            </w:r>
            <w:r>
              <w:rPr>
                <w:rFonts w:hint="eastAsia" w:ascii="宋体" w:hAnsi="宋体" w:eastAsia="宋体" w:cs="宋体"/>
                <w:color w:val="auto"/>
                <w:szCs w:val="21"/>
                <w:highlight w:val="none"/>
                <w:lang w:eastAsia="zh-CN"/>
              </w:rPr>
              <w:t>方式</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80" w:lineRule="exact"/>
              <w:ind w:left="0" w:right="0"/>
              <w:jc w:val="left"/>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lang w:eastAsia="zh-CN"/>
              </w:rPr>
              <w:t>工程量按实计算，但不超过施工图设计范围、设计工程量及业主与甲方的结算工程量。</w:t>
            </w:r>
            <w:r>
              <w:rPr>
                <w:rFonts w:hint="eastAsia" w:ascii="Times New Roman" w:hAnsi="Times New Roman" w:cs="Times New Roman"/>
                <w:color w:val="auto"/>
                <w:sz w:val="21"/>
                <w:szCs w:val="21"/>
                <w:highlight w:val="none"/>
                <w:lang w:val="en-US" w:eastAsia="zh-CN"/>
              </w:rPr>
              <w:t>当期信息价指供货当月重庆市建设工程造价信息网公布的对应材料重庆主城地区信息指导价（含税）（为滞后价，一般在次月20日左右发布）</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结算价按投标人在报价表内的约定方式结算，结算价为到场价，包含材料费、运输费、添加剂和税金(3%)等相关费用。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3"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答疑/现场踏勘</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80" w:lineRule="exact"/>
              <w:ind w:left="0" w:right="0"/>
              <w:jc w:val="left"/>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投标人自行踏勘，联系人：</w:t>
            </w:r>
            <w:r>
              <w:rPr>
                <w:rFonts w:hint="eastAsia" w:ascii="宋体" w:hAnsi="宋体" w:cs="宋体"/>
                <w:color w:val="auto"/>
                <w:szCs w:val="21"/>
                <w:highlight w:val="none"/>
                <w:lang w:eastAsia="zh-CN"/>
              </w:rPr>
              <w:t>王经理</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18502353377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75"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投标文件份数</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2"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公示时间及网址</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left"/>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6</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24</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6</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25</w:t>
            </w:r>
            <w:r>
              <w:rPr>
                <w:rFonts w:hint="eastAsia" w:cs="Times New Roman" w:asciiTheme="minorEastAsia" w:hAnsiTheme="minorEastAsia" w:eastAsiaTheme="minorEastAsia"/>
                <w:color w:val="auto"/>
                <w:sz w:val="21"/>
                <w:szCs w:val="21"/>
                <w:highlight w:val="none"/>
              </w:rPr>
              <w:t>日</w:t>
            </w:r>
          </w:p>
          <w:p>
            <w:pPr>
              <w:keepNext w:val="0"/>
              <w:keepLines w:val="0"/>
              <w:suppressLineNumbers w:val="0"/>
              <w:snapToGrid w:val="0"/>
              <w:spacing w:before="0" w:beforeAutospacing="0" w:after="0" w:afterAutospacing="0" w:line="240" w:lineRule="auto"/>
              <w:ind w:left="210" w:leftChars="0" w:right="0" w:hanging="210" w:hangingChars="100"/>
              <w:jc w:val="left"/>
              <w:rPr>
                <w:rFonts w:hint="eastAsia" w:ascii="宋体" w:hAnsi="宋体" w:cs="宋体"/>
                <w:color w:val="auto"/>
                <w:szCs w:val="21"/>
                <w:highlight w:val="none"/>
                <w:lang w:eastAsia="zh-CN"/>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http://www.cqcico.com/</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投标文件提交地点及提交时间</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Cs/>
                <w:color w:val="auto"/>
                <w:sz w:val="21"/>
                <w:szCs w:val="21"/>
                <w:highlight w:val="none"/>
                <w:u w:val="single"/>
                <w:lang w:eastAsia="zh-CN"/>
              </w:rPr>
            </w:pPr>
            <w:r>
              <w:rPr>
                <w:rFonts w:hint="eastAsia" w:ascii="宋体" w:hAnsi="宋体" w:cs="宋体"/>
                <w:color w:val="auto"/>
                <w:szCs w:val="21"/>
                <w:highlight w:val="none"/>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outlineLvl w:val="9"/>
              <w:rPr>
                <w:rFonts w:hint="default" w:ascii="宋体" w:hAnsi="宋体" w:cs="宋体"/>
                <w:color w:val="auto"/>
                <w:szCs w:val="21"/>
                <w:highlight w:val="none"/>
                <w:u w:val="single"/>
              </w:rPr>
            </w:pPr>
            <w:r>
              <w:rPr>
                <w:rFonts w:hint="eastAsia" w:ascii="宋体" w:hAnsi="宋体" w:cs="宋体"/>
                <w:color w:val="auto"/>
                <w:szCs w:val="21"/>
                <w:highlight w:val="none"/>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w:t>
            </w:r>
            <w:r>
              <w:rPr>
                <w:rFonts w:hint="eastAsia" w:ascii="宋体" w:hAnsi="宋体" w:eastAsia="宋体" w:cs="宋体"/>
                <w:bCs/>
                <w:color w:val="auto"/>
                <w:sz w:val="21"/>
                <w:szCs w:val="21"/>
                <w:highlight w:val="none"/>
                <w:u w:val="single"/>
              </w:rPr>
              <w:t>室</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outlineLvl w:val="9"/>
              <w:rPr>
                <w:rFonts w:hint="default" w:ascii="宋体" w:hAnsi="宋体" w:eastAsia="宋体" w:cs="宋体"/>
                <w:color w:val="auto"/>
                <w:szCs w:val="21"/>
                <w:highlight w:val="none"/>
              </w:rPr>
            </w:pPr>
            <w:r>
              <w:rPr>
                <w:rFonts w:hint="eastAsia" w:ascii="宋体" w:hAnsi="宋体" w:cs="宋体"/>
                <w:color w:val="auto"/>
                <w:szCs w:val="21"/>
                <w:highlight w:val="none"/>
              </w:rPr>
              <w:t xml:space="preserve">提交时间: </w:t>
            </w:r>
            <w:r>
              <w:rPr>
                <w:rFonts w:hint="eastAsia" w:ascii="宋体" w:hAnsi="宋体" w:eastAsia="宋体" w:cs="宋体"/>
                <w:color w:val="auto"/>
                <w:sz w:val="21"/>
                <w:szCs w:val="21"/>
                <w:highlight w:val="none"/>
                <w:u w:val="single"/>
              </w:rPr>
              <w:t>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28</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28</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15</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开标</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28</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keepNext w:val="0"/>
              <w:keepLines w:val="0"/>
              <w:suppressLineNumbers w:val="0"/>
              <w:snapToGrid w:val="0"/>
              <w:spacing w:before="0" w:beforeAutospacing="0" w:after="0" w:afterAutospacing="0" w:line="240" w:lineRule="auto"/>
              <w:ind w:left="0" w:right="0"/>
              <w:jc w:val="left"/>
              <w:rPr>
                <w:rFonts w:hint="eastAsia" w:ascii="宋体" w:hAnsi="宋体" w:cs="宋体"/>
                <w:color w:val="auto"/>
                <w:szCs w:val="21"/>
                <w:highlight w:val="none"/>
                <w:lang w:eastAsia="zh-CN"/>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1"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评审方法及标准</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left"/>
              <w:rPr>
                <w:rFonts w:hint="default" w:ascii="宋体" w:hAnsi="宋体" w:cs="宋体"/>
                <w:color w:val="auto"/>
                <w:szCs w:val="21"/>
                <w:highlight w:val="none"/>
              </w:rPr>
            </w:pPr>
            <w:r>
              <w:rPr>
                <w:rFonts w:hint="eastAsia" w:ascii="宋体" w:hAnsi="宋体" w:cs="宋体"/>
                <w:color w:val="auto"/>
                <w:szCs w:val="21"/>
                <w:highlight w:val="none"/>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7"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在开标时应出示文件</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cs="宋体"/>
                <w:color w:val="auto"/>
                <w:szCs w:val="21"/>
                <w:highlight w:val="none"/>
              </w:rPr>
              <w:t>见投标人须知及附表</w:t>
            </w:r>
          </w:p>
        </w:tc>
      </w:tr>
    </w:tbl>
    <w:p>
      <w:pPr>
        <w:snapToGrid w:val="0"/>
        <w:spacing w:line="360" w:lineRule="auto"/>
        <w:jc w:val="center"/>
        <w:outlineLvl w:val="3"/>
        <w:rPr>
          <w:rFonts w:hint="eastAsia" w:ascii="宋体" w:hAnsi="宋体" w:cs="宋体"/>
          <w:b/>
          <w:color w:val="auto"/>
          <w:sz w:val="30"/>
          <w:highlight w:val="none"/>
        </w:rPr>
      </w:pPr>
      <w:bookmarkStart w:id="0" w:name="_Toc454701405"/>
      <w:bookmarkStart w:id="1" w:name="_Toc491658679"/>
      <w:bookmarkStart w:id="2" w:name="_Toc467987851"/>
      <w:bookmarkStart w:id="3" w:name="_Toc468157564"/>
      <w:bookmarkStart w:id="4" w:name="_Toc6397150"/>
      <w:bookmarkStart w:id="5" w:name="_Toc468606057"/>
      <w:bookmarkStart w:id="6" w:name="_Toc6727971"/>
      <w:bookmarkStart w:id="7" w:name="_Toc479991610"/>
      <w:bookmarkStart w:id="8" w:name="_Toc480021081"/>
      <w:bookmarkStart w:id="9" w:name="_Toc467236768"/>
      <w:bookmarkStart w:id="10" w:name="_Toc458262638"/>
      <w:bookmarkStart w:id="11" w:name="_Toc500861026"/>
      <w:bookmarkStart w:id="12" w:name="_Toc480010736"/>
      <w:bookmarkStart w:id="13" w:name="_Toc480020285"/>
      <w:bookmarkStart w:id="14" w:name="_Toc123786880"/>
      <w:bookmarkStart w:id="15" w:name="_Toc90779595"/>
      <w:bookmarkStart w:id="16" w:name="_Toc65998015"/>
    </w:p>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第三部分  评审方法（符合性评审）</w:t>
      </w:r>
    </w:p>
    <w:tbl>
      <w:tblPr>
        <w:tblStyle w:val="14"/>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b/>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符</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合</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性</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评</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投标函签字</w:t>
            </w:r>
            <w:r>
              <w:rPr>
                <w:rFonts w:hint="eastAsia" w:ascii="宋体" w:hAnsi="宋体" w:cs="宋体"/>
                <w:color w:val="auto"/>
                <w:highlight w:val="none"/>
                <w:lang w:eastAsia="zh-CN"/>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有法定代表人或其委托代理人签字和加盖单位公</w:t>
            </w:r>
            <w:r>
              <w:rPr>
                <w:rFonts w:hint="eastAsia" w:ascii="宋体" w:hAnsi="宋体" w:cs="宋体"/>
                <w:color w:val="auto"/>
                <w:highlight w:val="none"/>
                <w:lang w:eastAsia="zh-CN"/>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符合第</w:t>
            </w:r>
            <w:r>
              <w:rPr>
                <w:rFonts w:hint="eastAsia" w:ascii="宋体" w:hAnsi="宋体" w:cs="宋体"/>
                <w:color w:val="auto"/>
                <w:highlight w:val="none"/>
                <w:lang w:eastAsia="zh-CN"/>
              </w:rPr>
              <w:t>六</w:t>
            </w:r>
            <w:r>
              <w:rPr>
                <w:rFonts w:hint="eastAsia" w:ascii="宋体" w:hAnsi="宋体" w:cs="宋体"/>
                <w:color w:val="auto"/>
                <w:highlight w:val="none"/>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b/>
                <w:color w:val="auto"/>
                <w:kern w:val="0"/>
                <w:highlight w:val="none"/>
              </w:rPr>
            </w:pPr>
            <w:r>
              <w:rPr>
                <w:rFonts w:hint="eastAsia" w:ascii="宋体" w:hAnsi="宋体" w:cs="宋体"/>
                <w:color w:val="auto"/>
                <w:kern w:val="0"/>
                <w:highlight w:val="none"/>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highlight w:val="none"/>
              </w:rPr>
            </w:pPr>
            <w:r>
              <w:rPr>
                <w:rFonts w:hint="eastAsia" w:ascii="宋体" w:hAnsi="宋体" w:cs="宋体"/>
                <w:color w:val="auto"/>
                <w:kern w:val="0"/>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kern w:val="0"/>
                <w:highlight w:val="none"/>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投标人</w:t>
            </w:r>
            <w:r>
              <w:rPr>
                <w:rFonts w:hint="eastAsia" w:ascii="宋体" w:cs="宋体"/>
                <w:color w:val="auto"/>
                <w:highlight w:val="none"/>
                <w:lang w:eastAsia="zh-CN"/>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投标人必须是在中华人民共和国境内具有独立承担民事责任能力的企业，且</w:t>
            </w:r>
            <w:r>
              <w:rPr>
                <w:rFonts w:hint="eastAsia" w:ascii="宋体" w:hAnsi="宋体" w:cs="宋体"/>
                <w:color w:val="auto"/>
                <w:highlight w:val="none"/>
                <w:lang w:eastAsia="zh-CN"/>
              </w:rPr>
              <w:t>营业执照</w:t>
            </w:r>
            <w:r>
              <w:rPr>
                <w:rFonts w:hint="eastAsia" w:ascii="宋体" w:hAnsi="宋体" w:cs="宋体"/>
                <w:color w:val="auto"/>
                <w:highlight w:val="none"/>
              </w:rPr>
              <w:t>经营范围</w:t>
            </w:r>
            <w:r>
              <w:rPr>
                <w:rFonts w:hint="eastAsia" w:ascii="宋体" w:hAnsi="宋体" w:cs="宋体"/>
                <w:color w:val="auto"/>
                <w:highlight w:val="none"/>
                <w:u w:val="single"/>
                <w:lang w:val="en-US" w:eastAsia="zh-CN"/>
              </w:rPr>
              <w:t>必须包含销售商品混凝土</w:t>
            </w:r>
            <w:r>
              <w:rPr>
                <w:rFonts w:hint="eastAsia" w:ascii="宋体" w:hAnsi="宋体" w:cs="宋体"/>
                <w:color w:val="auto"/>
                <w:sz w:val="21"/>
                <w:szCs w:val="21"/>
                <w:highlight w:val="none"/>
                <w:u w:val="single"/>
                <w:lang w:eastAsia="zh-CN"/>
              </w:rPr>
              <w:t>材料</w:t>
            </w:r>
            <w:r>
              <w:rPr>
                <w:rFonts w:hint="eastAsia" w:ascii="宋体" w:hAnsi="宋体" w:cs="宋体"/>
                <w:color w:val="auto"/>
                <w:sz w:val="21"/>
                <w:szCs w:val="21"/>
                <w:highlight w:val="none"/>
                <w:u w:val="single"/>
                <w:lang w:val="en-US" w:eastAsia="zh-CN"/>
              </w:rPr>
              <w:t>或建材销售</w:t>
            </w:r>
            <w:r>
              <w:rPr>
                <w:rFonts w:hint="eastAsia" w:ascii="宋体" w:hAnsi="宋体" w:cs="宋体"/>
                <w:color w:val="auto"/>
                <w:highlight w:val="none"/>
              </w:rPr>
              <w:t>。</w:t>
            </w:r>
            <w:r>
              <w:rPr>
                <w:rFonts w:hint="eastAsia" w:ascii="宋体" w:hAnsi="宋体" w:cs="宋体"/>
                <w:color w:val="auto"/>
                <w:szCs w:val="21"/>
                <w:highlight w:val="none"/>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cs="宋体"/>
                <w:color w:val="auto"/>
                <w:highlight w:val="none"/>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eastAsia" w:ascii="宋体" w:hAnsi="宋体" w:cs="宋体"/>
                <w:color w:val="auto"/>
                <w:kern w:val="0"/>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cs="宋体"/>
                <w:color w:val="auto"/>
                <w:highlight w:val="none"/>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eastAsia" w:ascii="宋体" w:hAnsi="宋体" w:cs="宋体"/>
                <w:color w:val="auto"/>
                <w:highlight w:val="none"/>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Lines="0" w:beforeAutospacing="0" w:after="0" w:afterLines="0" w:afterAutospacing="0" w:line="240" w:lineRule="auto"/>
              <w:ind w:left="0" w:right="0"/>
              <w:jc w:val="center"/>
              <w:rPr>
                <w:rFonts w:hint="default" w:ascii="宋体" w:cs="宋体"/>
                <w:color w:val="auto"/>
                <w:highlight w:val="none"/>
              </w:rPr>
            </w:pPr>
            <w:r>
              <w:rPr>
                <w:rFonts w:hint="eastAsia" w:ascii="宋体" w:hAnsi="宋体" w:cs="宋体"/>
                <w:color w:val="auto"/>
                <w:highlight w:val="none"/>
              </w:rPr>
              <w:t>投标材料及数量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符合第</w:t>
            </w:r>
            <w:r>
              <w:rPr>
                <w:rFonts w:hint="eastAsia" w:ascii="宋体" w:hAnsi="宋体" w:cs="宋体"/>
                <w:color w:val="auto"/>
                <w:highlight w:val="none"/>
                <w:lang w:eastAsia="zh-CN"/>
              </w:rPr>
              <w:t>六</w:t>
            </w:r>
            <w:r>
              <w:rPr>
                <w:rFonts w:hint="eastAsia" w:ascii="宋体" w:hAnsi="宋体" w:cs="宋体"/>
                <w:color w:val="auto"/>
                <w:highlight w:val="none"/>
              </w:rPr>
              <w:t>部分“投标文件格式”中“</w:t>
            </w:r>
            <w:r>
              <w:rPr>
                <w:rFonts w:hint="eastAsia" w:ascii="宋体" w:hAnsi="宋体" w:cs="宋体"/>
                <w:color w:val="auto"/>
                <w:highlight w:val="none"/>
                <w:lang w:eastAsia="zh-CN"/>
              </w:rPr>
              <w:t>四</w:t>
            </w:r>
            <w:r>
              <w:rPr>
                <w:rFonts w:hint="eastAsia" w:ascii="宋体" w:hAnsi="宋体" w:cs="宋体"/>
                <w:color w:val="auto"/>
                <w:highlight w:val="none"/>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符合第二部分“投标人须知前附表”第</w:t>
            </w:r>
            <w:r>
              <w:rPr>
                <w:rFonts w:hint="eastAsia" w:ascii="宋体" w:hAnsi="宋体" w:cs="宋体"/>
                <w:color w:val="auto"/>
                <w:highlight w:val="none"/>
                <w:lang w:val="en-US" w:eastAsia="zh-CN"/>
              </w:rPr>
              <w:t>8</w:t>
            </w:r>
            <w:r>
              <w:rPr>
                <w:rFonts w:hint="eastAsia" w:ascii="宋体" w:hAnsi="宋体" w:cs="宋体"/>
                <w:color w:val="auto"/>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kern w:val="0"/>
                <w:szCs w:val="21"/>
                <w:highlight w:val="none"/>
              </w:rPr>
              <w:t>符合招采文件给出的材料及数量，且投标报价不得高于采购单位公布的最高限价，但也不得低于投标人的企业成本。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kern w:val="0"/>
                <w:highlight w:val="none"/>
              </w:rPr>
            </w:pPr>
            <w:r>
              <w:rPr>
                <w:rFonts w:hint="eastAsia" w:ascii="宋体" w:hAnsi="宋体" w:cs="宋体"/>
                <w:color w:val="auto"/>
                <w:kern w:val="0"/>
                <w:szCs w:val="21"/>
                <w:highlight w:val="none"/>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highlight w:val="none"/>
              </w:rPr>
            </w:pPr>
            <w:r>
              <w:rPr>
                <w:rFonts w:hint="eastAsia" w:ascii="宋体" w:hAnsi="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tabs>
                <w:tab w:val="left" w:pos="1956"/>
              </w:tabs>
              <w:spacing w:before="0" w:beforeAutospacing="0" w:after="0" w:afterAutospacing="0" w:line="480" w:lineRule="auto"/>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报价</w:t>
            </w:r>
          </w:p>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评审</w:t>
            </w:r>
          </w:p>
          <w:p>
            <w:pPr>
              <w:keepNext w:val="0"/>
              <w:keepLines w:val="0"/>
              <w:suppressLineNumbers w:val="0"/>
              <w:spacing w:before="0" w:beforeAutospacing="0" w:after="0" w:afterAutospacing="0"/>
              <w:ind w:left="0" w:right="0"/>
              <w:rPr>
                <w:rFonts w:hint="default" w:ascii="宋体" w:cs="宋体"/>
                <w:color w:val="auto"/>
                <w:szCs w:val="21"/>
                <w:highlight w:val="none"/>
              </w:rPr>
            </w:pPr>
            <w:r>
              <w:rPr>
                <w:rFonts w:hint="eastAsia" w:cs="宋体"/>
                <w:color w:val="auto"/>
                <w:highlight w:val="none"/>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有效投标报价最低者即为第一中选候选人</w:t>
            </w:r>
          </w:p>
        </w:tc>
      </w:tr>
    </w:tbl>
    <w:p>
      <w:pPr>
        <w:rPr>
          <w:rFonts w:ascii="宋体" w:hAnsi="宋体" w:cs="宋体"/>
          <w:b/>
          <w:color w:val="auto"/>
          <w:sz w:val="28"/>
          <w:szCs w:val="28"/>
          <w:highlight w:val="none"/>
        </w:rPr>
      </w:pPr>
    </w:p>
    <w:p>
      <w:pPr>
        <w:snapToGrid w:val="0"/>
        <w:spacing w:line="400" w:lineRule="exact"/>
        <w:jc w:val="center"/>
        <w:rPr>
          <w:rFonts w:ascii="Times New Roman" w:hAnsi="Times New Roman" w:cs="宋体"/>
          <w:b/>
          <w:color w:val="auto"/>
          <w:sz w:val="28"/>
          <w:highlight w:val="none"/>
        </w:rPr>
      </w:pPr>
      <w:r>
        <w:rPr>
          <w:rFonts w:hint="eastAsia" w:ascii="Times New Roman" w:hAnsi="Times New Roman" w:cs="宋体"/>
          <w:b/>
          <w:color w:val="auto"/>
          <w:sz w:val="28"/>
          <w:highlight w:val="none"/>
        </w:rPr>
        <w:br w:type="page"/>
      </w:r>
    </w:p>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第四部分</w:t>
      </w:r>
      <w:bookmarkStart w:id="17" w:name="_Toc123786822"/>
      <w:bookmarkStart w:id="18" w:name="_Toc42923333"/>
      <w:bookmarkStart w:id="19" w:name="_Toc71877701"/>
      <w:r>
        <w:rPr>
          <w:rFonts w:hint="eastAsia" w:ascii="宋体" w:hAnsi="宋体" w:cs="宋体"/>
          <w:b/>
          <w:color w:val="auto"/>
          <w:sz w:val="30"/>
          <w:highlight w:val="none"/>
        </w:rPr>
        <w:t xml:space="preserve"> </w:t>
      </w:r>
      <w:r>
        <w:rPr>
          <w:rFonts w:hint="eastAsia" w:ascii="宋体" w:hAnsi="宋体" w:cs="宋体"/>
          <w:b/>
          <w:color w:val="auto"/>
          <w:sz w:val="30"/>
          <w:highlight w:val="none"/>
          <w:lang w:val="en-US" w:eastAsia="zh-CN"/>
        </w:rPr>
        <w:t xml:space="preserve"> </w:t>
      </w:r>
      <w:r>
        <w:rPr>
          <w:rFonts w:hint="eastAsia" w:ascii="宋体" w:hAnsi="宋体" w:cs="宋体"/>
          <w:b/>
          <w:color w:val="auto"/>
          <w:sz w:val="30"/>
          <w:highlight w:val="none"/>
        </w:rPr>
        <w:t>投标人须知</w:t>
      </w:r>
    </w:p>
    <w:p>
      <w:pPr>
        <w:tabs>
          <w:tab w:val="left" w:pos="0"/>
        </w:tabs>
        <w:spacing w:line="400" w:lineRule="exact"/>
        <w:ind w:firstLine="562" w:firstLineChars="200"/>
        <w:outlineLvl w:val="4"/>
        <w:rPr>
          <w:rFonts w:ascii="Times New Roman" w:hAnsi="Times New Roman"/>
          <w:b/>
          <w:bCs/>
          <w:color w:val="auto"/>
          <w:sz w:val="28"/>
          <w:szCs w:val="28"/>
          <w:highlight w:val="none"/>
        </w:rPr>
      </w:pPr>
      <w:r>
        <w:rPr>
          <w:rFonts w:hint="eastAsia" w:ascii="Times New Roman" w:hAnsi="Times New Roman" w:cs="楷体_GB2312"/>
          <w:b/>
          <w:bCs/>
          <w:color w:val="auto"/>
          <w:sz w:val="28"/>
          <w:szCs w:val="28"/>
          <w:highlight w:val="none"/>
        </w:rPr>
        <w:t>一、说明</w:t>
      </w:r>
      <w:bookmarkEnd w:id="17"/>
      <w:bookmarkEnd w:id="18"/>
      <w:bookmarkEnd w:id="19"/>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20" w:name="_Toc71877702"/>
      <w:bookmarkStart w:id="21" w:name="_Toc123786823"/>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8.</w:t>
      </w:r>
      <w:r>
        <w:rPr>
          <w:rFonts w:hint="eastAsia" w:ascii="Times New Roman" w:hAnsi="Times New Roman" w:eastAsia="宋体" w:cs="宋体"/>
          <w:color w:val="auto"/>
          <w:sz w:val="28"/>
          <w:szCs w:val="28"/>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w:t>
      </w:r>
      <w:r>
        <w:rPr>
          <w:rFonts w:hint="eastAsia" w:ascii="宋体" w:hAnsi="宋体" w:cs="宋体"/>
          <w:color w:val="auto"/>
          <w:sz w:val="28"/>
          <w:szCs w:val="28"/>
          <w:highlight w:val="none"/>
          <w:lang w:eastAsia="zh-CN"/>
        </w:rPr>
        <w:t>国内工程部</w:t>
      </w:r>
      <w:r>
        <w:rPr>
          <w:rFonts w:hint="eastAsia" w:ascii="Times New Roman" w:hAnsi="Times New Roman" w:cs="Times New Roman"/>
          <w:color w:val="auto"/>
          <w:sz w:val="28"/>
          <w:szCs w:val="28"/>
          <w:highlight w:val="none"/>
          <w:lang w:eastAsia="zh-CN"/>
        </w:rPr>
        <w:t>、质量安全</w:t>
      </w:r>
      <w:r>
        <w:rPr>
          <w:rFonts w:hint="eastAsia" w:ascii="Times New Roman" w:hAnsi="Times New Roman" w:eastAsia="宋体" w:cs="Times New Roman"/>
          <w:color w:val="auto"/>
          <w:sz w:val="28"/>
          <w:szCs w:val="28"/>
          <w:highlight w:val="none"/>
        </w:rPr>
        <w:t>部、总工办、财务部、风控部、</w:t>
      </w:r>
      <w:r>
        <w:rPr>
          <w:rFonts w:hint="eastAsia" w:ascii="Times New Roman" w:hAnsi="Times New Roman" w:cs="Times New Roman"/>
          <w:color w:val="auto"/>
          <w:sz w:val="28"/>
          <w:szCs w:val="28"/>
          <w:highlight w:val="none"/>
          <w:lang w:eastAsia="zh-CN"/>
        </w:rPr>
        <w:t>法律事务部、分公司（</w:t>
      </w:r>
      <w:r>
        <w:rPr>
          <w:rFonts w:hint="eastAsia" w:ascii="Times New Roman" w:hAnsi="Times New Roman" w:eastAsia="宋体" w:cs="Times New Roman"/>
          <w:color w:val="auto"/>
          <w:sz w:val="28"/>
          <w:szCs w:val="28"/>
          <w:highlight w:val="none"/>
        </w:rPr>
        <w:t>项目部</w:t>
      </w:r>
      <w:r>
        <w:rPr>
          <w:rFonts w:hint="eastAsia" w:ascii="Times New Roman" w:hAnsi="Times New Roman"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p>
      <w:pPr>
        <w:pStyle w:val="2"/>
        <w:rPr>
          <w:rFonts w:hint="eastAsia" w:ascii="Times New Roman" w:hAnsi="Times New Roman" w:eastAsia="宋体" w:cs="Times New Roman"/>
          <w:color w:val="auto"/>
          <w:sz w:val="28"/>
          <w:szCs w:val="28"/>
          <w:highlight w:val="none"/>
        </w:rPr>
      </w:pPr>
    </w:p>
    <w:p>
      <w:pPr>
        <w:rPr>
          <w:rFonts w:hint="eastAsia" w:ascii="Times New Roman" w:hAnsi="Times New Roman" w:eastAsia="宋体" w:cs="Times New Roman"/>
          <w:color w:val="auto"/>
          <w:sz w:val="28"/>
          <w:szCs w:val="28"/>
          <w:highlight w:val="none"/>
        </w:rPr>
      </w:pPr>
    </w:p>
    <w:bookmarkEnd w:id="20"/>
    <w:bookmarkEnd w:id="21"/>
    <w:p>
      <w:pPr>
        <w:snapToGrid w:val="0"/>
        <w:spacing w:line="360" w:lineRule="auto"/>
        <w:jc w:val="center"/>
        <w:outlineLvl w:val="3"/>
        <w:rPr>
          <w:rFonts w:hint="eastAsia" w:ascii="宋体" w:hAnsi="宋体" w:cs="宋体"/>
          <w:b/>
          <w:sz w:val="30"/>
          <w:highlight w:val="none"/>
        </w:rPr>
      </w:pPr>
    </w:p>
    <w:p>
      <w:pPr>
        <w:snapToGrid w:val="0"/>
        <w:spacing w:line="360" w:lineRule="auto"/>
        <w:jc w:val="center"/>
        <w:outlineLvl w:val="3"/>
        <w:rPr>
          <w:rFonts w:ascii="宋体" w:hAnsi="宋体" w:cs="宋体"/>
          <w:b/>
          <w:sz w:val="30"/>
          <w:highlight w:val="none"/>
        </w:rPr>
      </w:pPr>
      <w:r>
        <w:rPr>
          <w:rFonts w:hint="eastAsia" w:ascii="宋体" w:hAnsi="宋体" w:cs="宋体"/>
          <w:b/>
          <w:sz w:val="30"/>
          <w:highlight w:val="none"/>
        </w:rPr>
        <w:t xml:space="preserve">第五部分 </w:t>
      </w:r>
      <w:r>
        <w:rPr>
          <w:rFonts w:hint="eastAsia" w:ascii="宋体" w:hAnsi="宋体" w:cs="宋体"/>
          <w:b/>
          <w:sz w:val="30"/>
          <w:highlight w:val="none"/>
          <w:lang w:val="en-US" w:eastAsia="zh-CN"/>
        </w:rPr>
        <w:t xml:space="preserve"> </w:t>
      </w:r>
      <w:r>
        <w:rPr>
          <w:rFonts w:hint="eastAsia" w:ascii="宋体" w:hAnsi="宋体" w:cs="宋体"/>
          <w:b/>
          <w:sz w:val="30"/>
          <w:highlight w:val="none"/>
        </w:rPr>
        <w:t>合同范本</w:t>
      </w:r>
    </w:p>
    <w:p>
      <w:pPr>
        <w:adjustRightInd w:val="0"/>
        <w:snapToGrid w:val="0"/>
        <w:spacing w:before="100" w:beforeAutospacing="1" w:after="100" w:afterAutospacing="1" w:line="540" w:lineRule="exact"/>
        <w:jc w:val="center"/>
        <w:rPr>
          <w:rFonts w:ascii="Times New Roman" w:hAnsi="Times New Roman" w:eastAsia="黑体" w:cs="Times New Roman"/>
          <w:sz w:val="36"/>
          <w:szCs w:val="28"/>
          <w:highlight w:val="none"/>
        </w:rPr>
      </w:pPr>
      <w:r>
        <w:rPr>
          <w:rFonts w:hint="eastAsia" w:ascii="Times New Roman" w:hAnsi="Times New Roman" w:eastAsia="黑体" w:cs="Times New Roman"/>
          <w:sz w:val="36"/>
          <w:szCs w:val="28"/>
          <w:highlight w:val="none"/>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highlight w:val="none"/>
        </w:rPr>
      </w:pPr>
      <w:r>
        <w:rPr>
          <w:rFonts w:hint="eastAsia" w:ascii="Times New Roman" w:hAnsi="Times New Roman" w:eastAsia="黑体" w:cs="Times New Roman"/>
          <w:sz w:val="36"/>
          <w:szCs w:val="28"/>
          <w:highlight w:val="none"/>
        </w:rPr>
        <w:t>________</w:t>
      </w:r>
      <w:r>
        <w:rPr>
          <w:rFonts w:hint="eastAsia" w:eastAsia="黑体" w:cs="Times New Roman"/>
          <w:color w:val="622423"/>
          <w:sz w:val="36"/>
          <w:szCs w:val="28"/>
          <w:highlight w:val="none"/>
          <w:u w:val="single"/>
          <w:lang w:val="en-US" w:eastAsia="zh-CN"/>
        </w:rPr>
        <w:t xml:space="preserve"> </w:t>
      </w:r>
      <w:r>
        <w:rPr>
          <w:rFonts w:hint="eastAsia" w:ascii="Times New Roman" w:hAnsi="Times New Roman" w:eastAsia="黑体" w:cs="Times New Roman"/>
          <w:sz w:val="36"/>
          <w:szCs w:val="28"/>
          <w:highlight w:val="none"/>
        </w:rPr>
        <w:t>采购合同</w:t>
      </w:r>
    </w:p>
    <w:p>
      <w:pPr>
        <w:adjustRightInd w:val="0"/>
        <w:snapToGrid w:val="0"/>
        <w:spacing w:before="100" w:beforeAutospacing="1" w:after="100" w:afterAutospacing="1" w:line="540" w:lineRule="exact"/>
        <w:jc w:val="left"/>
        <w:rPr>
          <w:rFonts w:hint="eastAsia" w:eastAsia="仿宋" w:cs="Times New Roman"/>
          <w:b/>
          <w:sz w:val="28"/>
          <w:szCs w:val="28"/>
          <w:highlight w:val="none"/>
          <w:lang w:eastAsia="zh-CN"/>
        </w:rPr>
      </w:pPr>
      <w:r>
        <w:rPr>
          <w:rFonts w:hint="eastAsia" w:eastAsia="仿宋" w:cs="Times New Roman"/>
          <w:b/>
          <w:sz w:val="28"/>
          <w:szCs w:val="28"/>
          <w:highlight w:val="none"/>
          <w:lang w:eastAsia="zh-CN"/>
        </w:rPr>
        <w:t>项目名称：</w:t>
      </w:r>
      <w:r>
        <w:rPr>
          <w:rFonts w:hint="eastAsia" w:eastAsia="仿宋" w:cs="Times New Roman"/>
          <w:b/>
          <w:sz w:val="28"/>
          <w:szCs w:val="28"/>
          <w:highlight w:val="none"/>
          <w:lang w:val="en-US" w:eastAsia="zh-CN"/>
        </w:rPr>
        <w:t>_______________________________</w:t>
      </w:r>
    </w:p>
    <w:p>
      <w:pPr>
        <w:adjustRightInd w:val="0"/>
        <w:snapToGrid w:val="0"/>
        <w:spacing w:line="380" w:lineRule="exact"/>
        <w:ind w:left="5670" w:leftChars="2700"/>
        <w:rPr>
          <w:rFonts w:ascii="Times New Roman" w:hAnsi="Times New Roman" w:eastAsia="仿宋" w:cs="Times New Roman"/>
          <w:szCs w:val="28"/>
          <w:highlight w:val="none"/>
          <w:u w:val="single"/>
        </w:rPr>
      </w:pPr>
      <w:r>
        <w:rPr>
          <w:rFonts w:hint="eastAsia" w:ascii="Times New Roman" w:hAnsi="Times New Roman" w:eastAsia="仿宋" w:cs="Times New Roman"/>
          <w:szCs w:val="28"/>
          <w:highlight w:val="none"/>
        </w:rPr>
        <w:t>甲方合同编号：</w:t>
      </w:r>
      <w:r>
        <w:rPr>
          <w:rFonts w:ascii="Times New Roman" w:hAnsi="Times New Roman" w:eastAsia="仿宋" w:cs="Times New Roman"/>
          <w:szCs w:val="28"/>
          <w:highlight w:val="none"/>
          <w:u w:val="single"/>
        </w:rPr>
        <w:t xml:space="preserve">                </w:t>
      </w:r>
    </w:p>
    <w:p>
      <w:pPr>
        <w:adjustRightInd w:val="0"/>
        <w:snapToGrid w:val="0"/>
        <w:spacing w:line="380" w:lineRule="exact"/>
        <w:ind w:left="5670" w:leftChars="2700"/>
        <w:rPr>
          <w:rFonts w:ascii="Times New Roman" w:hAnsi="Times New Roman" w:eastAsia="仿宋" w:cs="Times New Roman"/>
          <w:szCs w:val="28"/>
          <w:highlight w:val="none"/>
          <w:u w:val="single"/>
        </w:rPr>
      </w:pPr>
      <w:r>
        <w:rPr>
          <w:rFonts w:hint="eastAsia" w:ascii="Times New Roman" w:hAnsi="Times New Roman" w:eastAsia="仿宋" w:cs="Times New Roman"/>
          <w:szCs w:val="28"/>
          <w:highlight w:val="none"/>
        </w:rPr>
        <w:t>乙方合同编号：</w:t>
      </w:r>
      <w:r>
        <w:rPr>
          <w:rFonts w:hint="eastAsia" w:ascii="Times New Roman" w:hAnsi="Times New Roman" w:eastAsia="仿宋" w:cs="Times New Roman"/>
          <w:szCs w:val="28"/>
          <w:highlight w:val="none"/>
          <w:u w:val="single"/>
        </w:rPr>
        <w:t xml:space="preserve">        </w:t>
      </w:r>
      <w:r>
        <w:rPr>
          <w:rFonts w:ascii="Times New Roman" w:hAnsi="Times New Roman" w:eastAsia="仿宋" w:cs="Times New Roman"/>
          <w:szCs w:val="28"/>
          <w:highlight w:val="none"/>
          <w:u w:val="single"/>
        </w:rPr>
        <w:t xml:space="preserve">   </w:t>
      </w:r>
      <w:r>
        <w:rPr>
          <w:rFonts w:hint="eastAsia" w:ascii="Times New Roman" w:hAnsi="Times New Roman" w:eastAsia="仿宋" w:cs="Times New Roman"/>
          <w:szCs w:val="28"/>
          <w:highlight w:val="none"/>
          <w:u w:val="single"/>
        </w:rPr>
        <w:t xml:space="preserve">     </w:t>
      </w:r>
    </w:p>
    <w:p>
      <w:pPr>
        <w:adjustRightInd w:val="0"/>
        <w:snapToGrid w:val="0"/>
        <w:spacing w:line="380" w:lineRule="exact"/>
        <w:ind w:left="5670" w:leftChars="2700"/>
        <w:rPr>
          <w:rFonts w:ascii="Times New Roman" w:hAnsi="Times New Roman" w:eastAsia="仿宋" w:cs="Times New Roman"/>
          <w:szCs w:val="28"/>
          <w:highlight w:val="none"/>
          <w:u w:val="single"/>
        </w:rPr>
      </w:pPr>
      <w:r>
        <w:rPr>
          <w:rFonts w:hint="eastAsia" w:ascii="Times New Roman" w:hAnsi="Times New Roman" w:eastAsia="仿宋" w:cs="Times New Roman"/>
          <w:szCs w:val="28"/>
          <w:highlight w:val="none"/>
        </w:rPr>
        <w:t>采购类别：</w:t>
      </w:r>
      <w:r>
        <w:rPr>
          <w:rFonts w:hint="eastAsia" w:ascii="Times New Roman" w:hAnsi="Times New Roman" w:eastAsia="仿宋" w:cs="Times New Roman"/>
          <w:szCs w:val="28"/>
          <w:highlight w:val="none"/>
          <w:u w:val="single"/>
        </w:rPr>
        <w:t xml:space="preserve">        </w:t>
      </w:r>
      <w:r>
        <w:rPr>
          <w:rFonts w:ascii="Times New Roman" w:hAnsi="Times New Roman" w:eastAsia="仿宋" w:cs="Times New Roman"/>
          <w:szCs w:val="28"/>
          <w:highlight w:val="none"/>
          <w:u w:val="single"/>
        </w:rPr>
        <w:t xml:space="preserve">    </w:t>
      </w:r>
      <w:r>
        <w:rPr>
          <w:rFonts w:hint="eastAsia" w:ascii="Times New Roman" w:hAnsi="Times New Roman" w:eastAsia="仿宋" w:cs="Times New Roman"/>
          <w:szCs w:val="28"/>
          <w:highlight w:val="none"/>
          <w:u w:val="single"/>
        </w:rPr>
        <w:t xml:space="preserve">     </w:t>
      </w:r>
      <w:r>
        <w:rPr>
          <w:rFonts w:ascii="Times New Roman" w:hAnsi="Times New Roman" w:eastAsia="仿宋" w:cs="Times New Roman"/>
          <w:szCs w:val="28"/>
          <w:highlight w:val="none"/>
          <w:u w:val="single"/>
        </w:rPr>
        <w:t xml:space="preserve">  </w:t>
      </w:r>
      <w:r>
        <w:rPr>
          <w:rFonts w:hint="eastAsia" w:ascii="Times New Roman" w:hAnsi="Times New Roman" w:eastAsia="仿宋" w:cs="Times New Roman"/>
          <w:szCs w:val="28"/>
          <w:highlight w:val="none"/>
          <w:u w:val="single"/>
        </w:rPr>
        <w:t xml:space="preserve"> </w:t>
      </w:r>
    </w:p>
    <w:p>
      <w:pPr>
        <w:adjustRightInd w:val="0"/>
        <w:snapToGrid w:val="0"/>
        <w:spacing w:line="380" w:lineRule="exact"/>
        <w:ind w:left="5670" w:leftChars="2700"/>
        <w:rPr>
          <w:rFonts w:ascii="Times New Roman" w:hAnsi="Times New Roman" w:eastAsia="仿宋" w:cs="Times New Roman"/>
          <w:szCs w:val="28"/>
          <w:highlight w:val="none"/>
          <w:u w:val="single"/>
        </w:rPr>
      </w:pPr>
    </w:p>
    <w:p>
      <w:pPr>
        <w:adjustRightInd w:val="0"/>
        <w:snapToGrid w:val="0"/>
        <w:spacing w:before="100" w:beforeAutospacing="1" w:after="100" w:afterAutospacing="1" w:line="540" w:lineRule="exact"/>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甲方：</w:t>
      </w:r>
      <w:r>
        <w:rPr>
          <w:rFonts w:hint="eastAsia" w:ascii="Times New Roman" w:hAnsi="Times New Roman" w:eastAsia="仿宋" w:cs="Times New Roman"/>
          <w:b/>
          <w:sz w:val="28"/>
          <w:szCs w:val="28"/>
          <w:highlight w:val="none"/>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通信地址：</w:t>
      </w:r>
      <w:r>
        <w:rPr>
          <w:rFonts w:ascii="Times New Roman" w:hAnsi="Times New Roman" w:eastAsia="仿宋" w:cs="Times New Roman"/>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联系人：</w:t>
      </w:r>
      <w:r>
        <w:rPr>
          <w:rFonts w:ascii="Times New Roman" w:hAnsi="Times New Roman" w:eastAsia="仿宋" w:cs="Times New Roman"/>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联系电话：</w:t>
      </w:r>
      <w:r>
        <w:rPr>
          <w:rFonts w:ascii="Times New Roman" w:hAnsi="Times New Roman" w:eastAsia="仿宋" w:cs="Times New Roman"/>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电子邮箱：</w:t>
      </w:r>
      <w:r>
        <w:rPr>
          <w:rFonts w:ascii="Times New Roman" w:hAnsi="Times New Roman" w:eastAsia="仿宋" w:cs="Times New Roman"/>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highlight w:val="none"/>
        </w:rPr>
      </w:pPr>
    </w:p>
    <w:p>
      <w:pPr>
        <w:adjustRightInd w:val="0"/>
        <w:snapToGrid w:val="0"/>
        <w:spacing w:before="100" w:beforeAutospacing="1" w:after="100" w:afterAutospacing="1" w:line="540" w:lineRule="exact"/>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乙方：</w:t>
      </w:r>
      <w:r>
        <w:rPr>
          <w:rFonts w:ascii="Times New Roman" w:hAnsi="Times New Roman" w:eastAsia="仿宋" w:cs="Times New Roman"/>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通信地址：</w:t>
      </w:r>
      <w:r>
        <w:rPr>
          <w:rFonts w:ascii="Times New Roman" w:hAnsi="Times New Roman" w:eastAsia="仿宋" w:cs="Times New Roman"/>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联系人：</w:t>
      </w:r>
      <w:r>
        <w:rPr>
          <w:rFonts w:ascii="Times New Roman" w:hAnsi="Times New Roman" w:eastAsia="仿宋" w:cs="Times New Roman"/>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联系电话：</w:t>
      </w:r>
      <w:r>
        <w:rPr>
          <w:rFonts w:ascii="Times New Roman" w:hAnsi="Times New Roman" w:eastAsia="仿宋" w:cs="Times New Roman"/>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电子邮箱：</w:t>
      </w:r>
      <w:r>
        <w:rPr>
          <w:rFonts w:ascii="Times New Roman" w:hAnsi="Times New Roman" w:eastAsia="仿宋" w:cs="Times New Roman"/>
          <w:b/>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 xml:space="preserve"> </w:t>
      </w:r>
      <w:r>
        <w:rPr>
          <w:rFonts w:ascii="Times New Roman" w:hAnsi="Times New Roman" w:eastAsia="仿宋" w:cs="Times New Roman"/>
          <w:b/>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right="0" w:rightChars="0" w:firstLine="560" w:firstLineChars="200"/>
        <w:jc w:val="left"/>
        <w:textAlignment w:val="auto"/>
        <w:outlineLvl w:val="9"/>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hint="eastAsia"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货物信息</w:t>
      </w:r>
      <w:r>
        <w:rPr>
          <w:rFonts w:hint="eastAsia" w:ascii="Times New Roman" w:hAnsi="Times New Roman" w:eastAsia="仿宋" w:cs="Times New Roman"/>
          <w:kern w:val="0"/>
          <w:sz w:val="28"/>
          <w:szCs w:val="28"/>
          <w:highlight w:val="none"/>
          <w:lang w:eastAsia="zh-CN"/>
        </w:rPr>
        <w:t>及合同金额</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highlight w:val="none"/>
        </w:rPr>
      </w:pPr>
      <w:r>
        <w:rPr>
          <w:rFonts w:hint="eastAsia" w:ascii="Times New Roman" w:hAnsi="Times New Roman" w:eastAsia="仿宋" w:cs="Times New Roman"/>
          <w:kern w:val="0"/>
          <w:sz w:val="28"/>
          <w:szCs w:val="28"/>
          <w:highlight w:val="none"/>
        </w:rPr>
        <w:t>1.1</w:t>
      </w:r>
      <w:r>
        <w:rPr>
          <w:rFonts w:hint="eastAsia" w:ascii="Times New Roman" w:hAnsi="Times New Roman" w:eastAsia="仿宋" w:cs="Times New Roman"/>
          <w:kern w:val="0"/>
          <w:sz w:val="28"/>
          <w:szCs w:val="28"/>
          <w:highlight w:val="none"/>
          <w:lang w:val="en-US" w:eastAsia="zh-CN"/>
        </w:rPr>
        <w:t>.</w:t>
      </w:r>
      <w:r>
        <w:rPr>
          <w:rFonts w:hint="eastAsia" w:ascii="Times New Roman" w:hAnsi="Times New Roman" w:eastAsia="仿宋" w:cs="Times New Roman"/>
          <w:b/>
          <w:bCs/>
          <w:color w:val="0000FF"/>
          <w:kern w:val="0"/>
          <w:sz w:val="28"/>
          <w:szCs w:val="28"/>
          <w:highlight w:val="none"/>
          <w:lang w:eastAsia="zh-CN"/>
        </w:rPr>
        <w:t>合同附件</w:t>
      </w:r>
      <w:r>
        <w:rPr>
          <w:rFonts w:hint="eastAsia" w:ascii="Times New Roman" w:hAnsi="Times New Roman" w:eastAsia="仿宋" w:cs="Times New Roman"/>
          <w:b/>
          <w:bCs/>
          <w:color w:val="0000FF"/>
          <w:kern w:val="0"/>
          <w:sz w:val="28"/>
          <w:szCs w:val="28"/>
          <w:highlight w:val="none"/>
          <w:lang w:val="en-US" w:eastAsia="zh-CN"/>
        </w:rPr>
        <w:t>1.合同清单</w:t>
      </w:r>
      <w:r>
        <w:rPr>
          <w:rFonts w:hint="eastAsia" w:ascii="Times New Roman" w:hAnsi="Times New Roman" w:eastAsia="仿宋" w:cs="Times New Roman"/>
          <w:kern w:val="0"/>
          <w:sz w:val="28"/>
          <w:szCs w:val="28"/>
          <w:highlight w:val="none"/>
          <w:lang w:val="en-US" w:eastAsia="zh-CN"/>
        </w:rPr>
        <w:t>中</w:t>
      </w:r>
      <w:r>
        <w:rPr>
          <w:rFonts w:hint="eastAsia" w:ascii="Times New Roman" w:hAnsi="Times New Roman" w:eastAsia="仿宋" w:cs="Times New Roman"/>
          <w:kern w:val="0"/>
          <w:sz w:val="28"/>
          <w:szCs w:val="28"/>
          <w:highlight w:val="none"/>
        </w:rPr>
        <w:t>数量规格为暂定，具体需求的规格、数量及交货时间由甲方根据自身经营业务的需要向乙方提交书面采购订单，由乙方确认后，按双方确认的供货订单确定的</w:t>
      </w:r>
      <w:r>
        <w:rPr>
          <w:rFonts w:hint="eastAsia" w:ascii="Times New Roman" w:hAnsi="Times New Roman" w:eastAsia="仿宋" w:cs="Times New Roman"/>
          <w:color w:val="000000"/>
          <w:kern w:val="0"/>
          <w:sz w:val="28"/>
          <w:szCs w:val="28"/>
          <w:highlight w:val="none"/>
        </w:rPr>
        <w:t>实际数量、单价供货并结算。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highlight w:val="none"/>
        </w:rPr>
      </w:pPr>
      <w:r>
        <w:rPr>
          <w:rFonts w:hint="eastAsia" w:ascii="Times New Roman" w:hAnsi="Times New Roman" w:eastAsia="仿宋" w:cs="Times New Roman"/>
          <w:color w:val="000000"/>
          <w:kern w:val="0"/>
          <w:sz w:val="28"/>
          <w:szCs w:val="28"/>
          <w:highlight w:val="none"/>
        </w:rPr>
        <w:t>合同总价暂定人民币___元（大写：人民币___元）。其中，不含税合同价__元；增值税税率__%；增值税税金______元。以上金额为暂定，以上合同总价最终以实际结算为准。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1.2其他：</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ascii="Times New Roman" w:hAnsi="Times New Roman" w:eastAsia="仿宋" w:cs="Times New Roman"/>
          <w:kern w:val="0"/>
          <w:sz w:val="28"/>
          <w:szCs w:val="28"/>
          <w:highlight w:val="none"/>
        </w:rPr>
        <w:t>_________________________________________________</w:t>
      </w:r>
      <w:r>
        <w:rPr>
          <w:rFonts w:hint="eastAsia" w:ascii="Times New Roman" w:hAnsi="Times New Roman" w:eastAsia="仿宋" w:cs="Times New Roman"/>
          <w:kern w:val="0"/>
          <w:sz w:val="28"/>
          <w:szCs w:val="28"/>
          <w:highlight w:val="none"/>
        </w:rPr>
        <w:t>。</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货物的质量标准，依次按下列顺序执行：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w:t>
      </w:r>
      <w:r>
        <w:rPr>
          <w:rFonts w:ascii="Times New Roman" w:hAnsi="Times New Roman" w:eastAsia="仿宋" w:cs="Times New Roman"/>
          <w:kern w:val="0"/>
          <w:sz w:val="28"/>
          <w:szCs w:val="28"/>
          <w:highlight w:val="none"/>
        </w:rPr>
        <w:t>1</w:t>
      </w:r>
      <w:r>
        <w:rPr>
          <w:rFonts w:hint="eastAsia" w:ascii="Times New Roman" w:hAnsi="Times New Roman" w:eastAsia="仿宋" w:cs="Times New Roman"/>
          <w:kern w:val="0"/>
          <w:sz w:val="28"/>
          <w:szCs w:val="28"/>
          <w:highlight w:val="none"/>
        </w:rPr>
        <w:t>）按国家标准执行；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w:t>
      </w:r>
      <w:r>
        <w:rPr>
          <w:rFonts w:ascii="Times New Roman" w:hAnsi="Times New Roman" w:eastAsia="仿宋" w:cs="Times New Roman"/>
          <w:kern w:val="0"/>
          <w:sz w:val="28"/>
          <w:szCs w:val="28"/>
          <w:highlight w:val="none"/>
        </w:rPr>
        <w:t>2</w:t>
      </w:r>
      <w:r>
        <w:rPr>
          <w:rFonts w:hint="eastAsia" w:ascii="Times New Roman" w:hAnsi="Times New Roman" w:eastAsia="仿宋" w:cs="Times New Roman"/>
          <w:kern w:val="0"/>
          <w:sz w:val="28"/>
          <w:szCs w:val="28"/>
          <w:highlight w:val="none"/>
        </w:rPr>
        <w:t>）无国家标准而有部颁标准的，按部颁标准执行；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w:t>
      </w:r>
      <w:r>
        <w:rPr>
          <w:rFonts w:ascii="Times New Roman" w:hAnsi="Times New Roman" w:eastAsia="仿宋" w:cs="Times New Roman"/>
          <w:kern w:val="0"/>
          <w:sz w:val="28"/>
          <w:szCs w:val="28"/>
          <w:highlight w:val="none"/>
        </w:rPr>
        <w:t>3</w:t>
      </w:r>
      <w:r>
        <w:rPr>
          <w:rFonts w:hint="eastAsia" w:ascii="Times New Roman" w:hAnsi="Times New Roman" w:eastAsia="仿宋" w:cs="Times New Roman"/>
          <w:kern w:val="0"/>
          <w:sz w:val="28"/>
          <w:szCs w:val="28"/>
          <w:highlight w:val="none"/>
        </w:rPr>
        <w:t>）无国家和部颁标准的，按企业标准执行；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w:t>
      </w:r>
      <w:r>
        <w:rPr>
          <w:rFonts w:ascii="Times New Roman" w:hAnsi="Times New Roman" w:eastAsia="仿宋" w:cs="Times New Roman"/>
          <w:kern w:val="0"/>
          <w:sz w:val="28"/>
          <w:szCs w:val="28"/>
          <w:highlight w:val="none"/>
        </w:rPr>
        <w:t>4</w:t>
      </w:r>
      <w:r>
        <w:rPr>
          <w:rFonts w:hint="eastAsia" w:ascii="Times New Roman" w:hAnsi="Times New Roman" w:eastAsia="仿宋" w:cs="Times New Roman"/>
          <w:kern w:val="0"/>
          <w:sz w:val="28"/>
          <w:szCs w:val="28"/>
          <w:highlight w:val="none"/>
        </w:rPr>
        <w:t>）没有上述标准的，或虽有上述标准，但需方有特殊要求的，按甲乙双方在合同中商定的具体技术条件、样品或补充的技术要求执行。</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货物的包装标准和包装物的供应与回收：不回收</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货物的交货和运输</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4.1</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交（提）货时间及地点：</w:t>
      </w:r>
      <w:r>
        <w:rPr>
          <w:rFonts w:hint="eastAsia" w:ascii="Times New Roman" w:hAnsi="Times New Roman" w:eastAsia="仿宋" w:cs="Times New Roman"/>
          <w:kern w:val="0"/>
          <w:sz w:val="28"/>
          <w:szCs w:val="28"/>
          <w:highlight w:val="none"/>
          <w:u w:val="single"/>
        </w:rPr>
        <w:t xml:space="preserve"> </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color w:val="000000"/>
          <w:kern w:val="0"/>
          <w:sz w:val="28"/>
          <w:szCs w:val="28"/>
          <w:highlight w:val="none"/>
        </w:rPr>
        <w:t>4.</w:t>
      </w:r>
      <w:r>
        <w:rPr>
          <w:rFonts w:hint="eastAsia" w:ascii="Times New Roman" w:hAnsi="Times New Roman" w:eastAsia="仿宋" w:cs="Times New Roman"/>
          <w:kern w:val="0"/>
          <w:sz w:val="28"/>
          <w:szCs w:val="28"/>
          <w:highlight w:val="none"/>
        </w:rPr>
        <w:t>2</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货物的交货单位：</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4.3</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交货方法，按下列第</w:t>
      </w:r>
      <w:r>
        <w:rPr>
          <w:rFonts w:hint="eastAsia" w:ascii="Times New Roman" w:hAnsi="Times New Roman" w:eastAsia="仿宋" w:cs="Times New Roman"/>
          <w:kern w:val="0"/>
          <w:sz w:val="28"/>
          <w:szCs w:val="28"/>
          <w:highlight w:val="none"/>
          <w:u w:val="single"/>
        </w:rPr>
        <w:t xml:space="preserve"> </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项执行：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w:t>
      </w:r>
      <w:r>
        <w:rPr>
          <w:rFonts w:ascii="Times New Roman" w:hAnsi="Times New Roman" w:eastAsia="仿宋" w:cs="Times New Roman"/>
          <w:kern w:val="0"/>
          <w:sz w:val="28"/>
          <w:szCs w:val="28"/>
          <w:highlight w:val="none"/>
        </w:rPr>
        <w:t>1</w:t>
      </w:r>
      <w:r>
        <w:rPr>
          <w:rFonts w:hint="eastAsia" w:ascii="Times New Roman" w:hAnsi="Times New Roman" w:eastAsia="仿宋" w:cs="Times New Roman"/>
          <w:kern w:val="0"/>
          <w:sz w:val="28"/>
          <w:szCs w:val="28"/>
          <w:highlight w:val="none"/>
        </w:rPr>
        <w:t>）乙方送货；（</w:t>
      </w:r>
      <w:r>
        <w:rPr>
          <w:rFonts w:ascii="Times New Roman" w:hAnsi="Times New Roman" w:eastAsia="仿宋" w:cs="Times New Roman"/>
          <w:kern w:val="0"/>
          <w:sz w:val="28"/>
          <w:szCs w:val="28"/>
          <w:highlight w:val="none"/>
        </w:rPr>
        <w:t>2</w:t>
      </w:r>
      <w:r>
        <w:rPr>
          <w:rFonts w:hint="eastAsia" w:ascii="Times New Roman" w:hAnsi="Times New Roman" w:eastAsia="仿宋" w:cs="Times New Roman"/>
          <w:kern w:val="0"/>
          <w:sz w:val="28"/>
          <w:szCs w:val="28"/>
          <w:highlight w:val="none"/>
        </w:rPr>
        <w:t>）乙方代运</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w:t>
      </w:r>
      <w:r>
        <w:rPr>
          <w:rFonts w:ascii="Times New Roman" w:hAnsi="Times New Roman" w:eastAsia="仿宋" w:cs="Times New Roman"/>
          <w:kern w:val="0"/>
          <w:sz w:val="28"/>
          <w:szCs w:val="28"/>
          <w:highlight w:val="none"/>
        </w:rPr>
        <w:t>3</w:t>
      </w:r>
      <w:r>
        <w:rPr>
          <w:rFonts w:hint="eastAsia" w:ascii="Times New Roman" w:hAnsi="Times New Roman" w:eastAsia="仿宋" w:cs="Times New Roman"/>
          <w:kern w:val="0"/>
          <w:sz w:val="28"/>
          <w:szCs w:val="28"/>
          <w:highlight w:val="none"/>
        </w:rPr>
        <w:t>）甲方自提自运。</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4.4 运输方式：</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4.5</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交货地点和接货单位（或接货人）：</w:t>
      </w:r>
      <w:r>
        <w:rPr>
          <w:rFonts w:ascii="Times New Roman" w:hAnsi="Times New Roman" w:eastAsia="仿宋" w:cs="Times New Roman"/>
          <w:kern w:val="0"/>
          <w:sz w:val="28"/>
          <w:szCs w:val="28"/>
          <w:highlight w:val="none"/>
          <w:u w:val="single"/>
        </w:rPr>
        <w:t>_     _    _________ _____</w:t>
      </w:r>
      <w:r>
        <w:rPr>
          <w:rFonts w:hint="eastAsia" w:ascii="Times New Roman" w:hAnsi="Times New Roman" w:eastAsia="仿宋" w:cs="Times New Roman"/>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4.6</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现场卸货由</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4.7</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货物交货数量的正负尾差、合理磅差和在途自然减（增）量规定及计算方法：</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highlight w:val="none"/>
        </w:rPr>
      </w:pPr>
      <w:r>
        <w:rPr>
          <w:rFonts w:hint="eastAsia" w:ascii="Times New Roman" w:hAnsi="Times New Roman" w:eastAsia="仿宋" w:cs="Times New Roman"/>
          <w:kern w:val="0"/>
          <w:sz w:val="28"/>
          <w:szCs w:val="28"/>
          <w:highlight w:val="none"/>
        </w:rPr>
        <w:t>4.8</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甲方有权要求</w:t>
      </w:r>
      <w:r>
        <w:rPr>
          <w:rFonts w:hint="eastAsia" w:ascii="Times New Roman" w:hAnsi="Times New Roman" w:eastAsia="仿宋" w:cs="Times New Roman"/>
          <w:color w:val="000000"/>
          <w:kern w:val="0"/>
          <w:sz w:val="28"/>
          <w:szCs w:val="28"/>
          <w:highlight w:val="none"/>
        </w:rPr>
        <w:t>乙方交货时提供生产许可证、货物合格证及货物出厂检验报告，如缺少有效质量证明文件，甲方可以拒绝收货，造成的损失由乙方承担。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highlight w:val="none"/>
        </w:rPr>
      </w:pPr>
      <w:r>
        <w:rPr>
          <w:rFonts w:hint="eastAsia" w:ascii="Times New Roman" w:hAnsi="Times New Roman" w:eastAsia="仿宋" w:cs="Times New Roman"/>
          <w:color w:val="000000"/>
          <w:kern w:val="0"/>
          <w:sz w:val="28"/>
          <w:szCs w:val="28"/>
          <w:highlight w:val="none"/>
        </w:rPr>
        <w:t>4.9 质量保证期：乙方向甲方提供货物质量保证期限至少应为</w:t>
      </w:r>
      <w:r>
        <w:rPr>
          <w:rFonts w:hint="eastAsia" w:ascii="Times New Roman" w:hAnsi="Times New Roman" w:eastAsia="仿宋" w:cs="Times New Roman"/>
          <w:color w:val="000000"/>
          <w:kern w:val="0"/>
          <w:sz w:val="28"/>
          <w:szCs w:val="28"/>
          <w:highlight w:val="none"/>
          <w:u w:val="single"/>
        </w:rPr>
        <w:t xml:space="preserve">   </w:t>
      </w:r>
      <w:r>
        <w:rPr>
          <w:rFonts w:hint="eastAsia" w:ascii="Times New Roman" w:hAnsi="Times New Roman" w:eastAsia="仿宋" w:cs="Times New Roman"/>
          <w:color w:val="000000"/>
          <w:kern w:val="0"/>
          <w:sz w:val="28"/>
          <w:szCs w:val="28"/>
          <w:highlight w:val="none"/>
        </w:rPr>
        <w:t>个月，自甲方实际收货之日起算。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000000"/>
          <w:kern w:val="0"/>
          <w:sz w:val="28"/>
          <w:szCs w:val="28"/>
          <w:highlight w:val="none"/>
        </w:rPr>
      </w:pPr>
      <w:r>
        <w:rPr>
          <w:rFonts w:hint="eastAsia" w:ascii="Times New Roman" w:hAnsi="Times New Roman" w:eastAsia="仿宋" w:cs="Times New Roman"/>
          <w:color w:val="000000"/>
          <w:kern w:val="0"/>
          <w:sz w:val="28"/>
          <w:szCs w:val="28"/>
          <w:highlight w:val="none"/>
        </w:rPr>
        <w:t>4.10 货物保险：乙方交货前应购买相当于货值110%并以甲方为受益人的货物保险，并覆盖货物装运、拆卸、交付等全过程产生的货物灭失或丢失的风险，否则不利后果由乙方独自承担。</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货物的价格与货款的结算</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hint="eastAsia"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5.1</w:t>
      </w:r>
      <w:r>
        <w:rPr>
          <w:rFonts w:hint="eastAsia" w:ascii="Times New Roman" w:hAnsi="Times New Roman" w:eastAsia="仿宋" w:cs="Times New Roman"/>
          <w:kern w:val="0"/>
          <w:sz w:val="28"/>
          <w:szCs w:val="28"/>
          <w:highlight w:val="none"/>
          <w:lang w:val="en-US" w:eastAsia="zh-CN"/>
        </w:rPr>
        <w:t>.</w:t>
      </w:r>
      <w:r>
        <w:rPr>
          <w:rFonts w:hint="eastAsia" w:ascii="Times New Roman" w:hAnsi="Times New Roman" w:eastAsia="仿宋" w:cs="Times New Roman"/>
          <w:kern w:val="0"/>
          <w:sz w:val="28"/>
          <w:szCs w:val="28"/>
          <w:highlight w:val="none"/>
        </w:rPr>
        <w:t>支付时间、金额及支付方式：</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5.2</w:t>
      </w:r>
      <w:r>
        <w:rPr>
          <w:rFonts w:hint="eastAsia" w:ascii="Times New Roman" w:hAnsi="Times New Roman" w:eastAsia="仿宋" w:cs="Times New Roman"/>
          <w:kern w:val="0"/>
          <w:sz w:val="28"/>
          <w:szCs w:val="28"/>
          <w:highlight w:val="none"/>
          <w:lang w:val="en-US" w:eastAsia="zh-CN"/>
        </w:rPr>
        <w:t>.</w:t>
      </w:r>
      <w:r>
        <w:rPr>
          <w:rFonts w:hint="eastAsia" w:ascii="Times New Roman" w:hAnsi="Times New Roman" w:eastAsia="仿宋" w:cs="Times New Roman"/>
          <w:kern w:val="0"/>
          <w:sz w:val="28"/>
          <w:szCs w:val="28"/>
          <w:highlight w:val="none"/>
        </w:rPr>
        <w:t>乙方银行收款账户信息：</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账户名称：</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u w:val="single"/>
        </w:rPr>
        <w:t xml:space="preserve"> </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开户行：</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u w:val="single"/>
        </w:rPr>
        <w:t xml:space="preserve"> </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银行账号：</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u w:val="single"/>
        </w:rPr>
        <w:t xml:space="preserve"> </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color w:val="984806"/>
          <w:kern w:val="0"/>
          <w:sz w:val="28"/>
          <w:szCs w:val="28"/>
          <w:highlight w:val="none"/>
        </w:rPr>
      </w:pPr>
      <w:r>
        <w:rPr>
          <w:rFonts w:hint="eastAsia" w:ascii="Times New Roman" w:hAnsi="Times New Roman" w:eastAsia="仿宋" w:cs="Times New Roman"/>
          <w:kern w:val="0"/>
          <w:sz w:val="28"/>
          <w:szCs w:val="28"/>
          <w:highlight w:val="none"/>
        </w:rPr>
        <w:t>5.3</w:t>
      </w:r>
      <w:r>
        <w:rPr>
          <w:rFonts w:hint="eastAsia" w:ascii="Times New Roman" w:hAnsi="Times New Roman" w:eastAsia="仿宋" w:cs="Times New Roman"/>
          <w:kern w:val="0"/>
          <w:sz w:val="28"/>
          <w:szCs w:val="28"/>
          <w:highlight w:val="none"/>
          <w:lang w:val="en-US" w:eastAsia="zh-CN"/>
        </w:rPr>
        <w:t>.</w:t>
      </w:r>
      <w:r>
        <w:rPr>
          <w:rFonts w:hint="eastAsia" w:ascii="Times New Roman" w:hAnsi="Times New Roman" w:eastAsia="仿宋" w:cs="Times New Roman"/>
          <w:kern w:val="0"/>
          <w:sz w:val="28"/>
          <w:szCs w:val="28"/>
          <w:highlight w:val="none"/>
        </w:rPr>
        <w:t>乙方在双方正式确定采购订单之日起</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kern w:val="0"/>
          <w:sz w:val="28"/>
          <w:szCs w:val="28"/>
          <w:highlight w:val="none"/>
        </w:rPr>
        <w:t>XX</w:t>
      </w:r>
      <w:r>
        <w:rPr>
          <w:rFonts w:hint="eastAsia" w:ascii="Times New Roman" w:hAnsi="Times New Roman" w:eastAsia="仿宋" w:cs="Times New Roman"/>
          <w:kern w:val="0"/>
          <w:sz w:val="28"/>
          <w:szCs w:val="28"/>
          <w:highlight w:val="none"/>
        </w:rPr>
        <w:t>市</w:t>
      </w:r>
      <w:r>
        <w:rPr>
          <w:rFonts w:ascii="Times New Roman" w:hAnsi="Times New Roman" w:eastAsia="仿宋" w:cs="Times New Roman"/>
          <w:kern w:val="0"/>
          <w:sz w:val="28"/>
          <w:szCs w:val="28"/>
          <w:highlight w:val="none"/>
        </w:rPr>
        <w:t>XX</w:t>
      </w:r>
      <w:r>
        <w:rPr>
          <w:rFonts w:hint="eastAsia" w:ascii="Times New Roman" w:hAnsi="Times New Roman" w:eastAsia="仿宋" w:cs="Times New Roman"/>
          <w:kern w:val="0"/>
          <w:sz w:val="28"/>
          <w:szCs w:val="28"/>
          <w:highlight w:val="none"/>
        </w:rPr>
        <w:t>区</w:t>
      </w:r>
      <w:r>
        <w:rPr>
          <w:rFonts w:ascii="Times New Roman" w:hAnsi="Times New Roman" w:eastAsia="仿宋" w:cs="Times New Roman"/>
          <w:kern w:val="0"/>
          <w:sz w:val="28"/>
          <w:szCs w:val="28"/>
          <w:highlight w:val="none"/>
        </w:rPr>
        <w:t>XX</w:t>
      </w:r>
      <w:r>
        <w:rPr>
          <w:rFonts w:hint="eastAsia" w:ascii="Times New Roman" w:hAnsi="Times New Roman" w:eastAsia="仿宋" w:cs="Times New Roman"/>
          <w:kern w:val="0"/>
          <w:sz w:val="28"/>
          <w:szCs w:val="28"/>
          <w:highlight w:val="none"/>
        </w:rPr>
        <w:t>”等），发票不满足要求的，甲方有权拒绝付款。</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验收方法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乙方的违约责任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7.1乙方不能交货的，应向甲方偿付不能交货部分货款的</w:t>
      </w:r>
      <w:r>
        <w:rPr>
          <w:rFonts w:ascii="Times New Roman" w:hAnsi="Times New Roman" w:eastAsia="仿宋" w:cs="Times New Roman"/>
          <w:kern w:val="0"/>
          <w:sz w:val="28"/>
          <w:szCs w:val="28"/>
          <w:highlight w:val="none"/>
          <w:u w:val="single"/>
        </w:rPr>
        <w:t>_____</w:t>
      </w:r>
      <w:r>
        <w:rPr>
          <w:rFonts w:ascii="Times New Roman" w:hAnsi="Times New Roman" w:eastAsia="仿宋" w:cs="Times New Roman"/>
          <w:kern w:val="0"/>
          <w:sz w:val="28"/>
          <w:szCs w:val="28"/>
          <w:highlight w:val="none"/>
        </w:rPr>
        <w:t>%</w:t>
      </w:r>
      <w:r>
        <w:rPr>
          <w:rFonts w:hint="eastAsia" w:ascii="Times New Roman" w:hAnsi="Times New Roman" w:eastAsia="仿宋" w:cs="Times New Roman"/>
          <w:kern w:val="0"/>
          <w:sz w:val="28"/>
          <w:szCs w:val="28"/>
          <w:highlight w:val="none"/>
        </w:rPr>
        <w:t>的违约金。</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keepNext w:val="0"/>
        <w:keepLines w:val="0"/>
        <w:pageBreakBefore w:val="0"/>
        <w:widowControl w:val="0"/>
        <w:kinsoku/>
        <w:wordWrap/>
        <w:overflowPunct/>
        <w:topLinePunct w:val="0"/>
        <w:autoSpaceDE/>
        <w:autoSpaceDN/>
        <w:bidi w:val="0"/>
        <w:spacing w:beforeAutospacing="0" w:afterAutospacing="0" w:line="540" w:lineRule="exact"/>
        <w:ind w:firstLine="630" w:firstLineChars="225"/>
        <w:textAlignment w:val="auto"/>
        <w:rPr>
          <w:rFonts w:ascii="Times New Roman" w:hAnsi="Times New Roman" w:eastAsia="仿宋" w:cs="Times New Roman"/>
          <w:kern w:val="0"/>
          <w:sz w:val="28"/>
          <w:szCs w:val="28"/>
          <w:highlight w:val="none"/>
          <w:u w:val="single"/>
        </w:rPr>
      </w:pPr>
      <w:r>
        <w:rPr>
          <w:rFonts w:hint="eastAsia" w:ascii="Times New Roman" w:hAnsi="Times New Roman" w:eastAsia="仿宋" w:cs="Times New Roman"/>
          <w:kern w:val="0"/>
          <w:sz w:val="28"/>
          <w:szCs w:val="28"/>
          <w:highlight w:val="none"/>
        </w:rPr>
        <w:t>7.4乙方逾期交货的，每逾期一日，应按照货款总额</w:t>
      </w:r>
      <w:r>
        <w:rPr>
          <w:rFonts w:hint="eastAsia" w:ascii="Times New Roman" w:hAnsi="Times New Roman" w:eastAsia="仿宋" w:cs="Times New Roman"/>
          <w:kern w:val="0"/>
          <w:sz w:val="28"/>
          <w:szCs w:val="28"/>
          <w:highlight w:val="none"/>
          <w:lang w:val="en-US" w:eastAsia="zh-CN"/>
        </w:rPr>
        <w:t>0.</w:t>
      </w:r>
      <w:r>
        <w:rPr>
          <w:rFonts w:ascii="Times New Roman" w:hAnsi="Times New Roman" w:eastAsia="仿宋" w:cs="Times New Roman"/>
          <w:kern w:val="0"/>
          <w:sz w:val="28"/>
          <w:szCs w:val="28"/>
          <w:highlight w:val="none"/>
        </w:rPr>
        <w:t>2</w:t>
      </w:r>
      <w:r>
        <w:rPr>
          <w:rFonts w:hint="eastAsia" w:ascii="Times New Roman" w:hAnsi="Times New Roman" w:eastAsia="仿宋" w:cs="Times New Roman"/>
          <w:kern w:val="0"/>
          <w:sz w:val="28"/>
          <w:szCs w:val="28"/>
          <w:highlight w:val="none"/>
        </w:rPr>
        <w:t>‰每天向甲方支付违约金，逾期超过</w:t>
      </w:r>
      <w:r>
        <w:rPr>
          <w:rFonts w:ascii="Times New Roman" w:hAnsi="Times New Roman" w:eastAsia="仿宋" w:cs="Times New Roman"/>
          <w:kern w:val="0"/>
          <w:sz w:val="28"/>
          <w:szCs w:val="28"/>
          <w:highlight w:val="none"/>
          <w:u w:val="single"/>
        </w:rPr>
        <w:t>10</w:t>
      </w:r>
      <w:r>
        <w:rPr>
          <w:rFonts w:hint="eastAsia" w:ascii="Times New Roman" w:hAnsi="Times New Roman" w:eastAsia="仿宋" w:cs="Times New Roman"/>
          <w:kern w:val="0"/>
          <w:sz w:val="28"/>
          <w:szCs w:val="28"/>
          <w:highlight w:val="none"/>
        </w:rPr>
        <w:t>日的，甲方有权拒绝接受货物并要求乙方支付货款的</w:t>
      </w:r>
      <w:r>
        <w:rPr>
          <w:rFonts w:ascii="Times New Roman" w:hAnsi="Times New Roman" w:eastAsia="仿宋" w:cs="Times New Roman"/>
          <w:kern w:val="0"/>
          <w:sz w:val="28"/>
          <w:szCs w:val="28"/>
          <w:highlight w:val="none"/>
          <w:u w:val="single"/>
        </w:rPr>
        <w:t>_____</w:t>
      </w:r>
      <w:r>
        <w:rPr>
          <w:rFonts w:ascii="Times New Roman" w:hAnsi="Times New Roman" w:eastAsia="仿宋" w:cs="Times New Roman"/>
          <w:kern w:val="0"/>
          <w:sz w:val="28"/>
          <w:szCs w:val="28"/>
          <w:highlight w:val="none"/>
        </w:rPr>
        <w:t>%</w:t>
      </w:r>
      <w:r>
        <w:rPr>
          <w:rFonts w:hint="eastAsia" w:ascii="Times New Roman" w:hAnsi="Times New Roman" w:eastAsia="仿宋" w:cs="Times New Roman"/>
          <w:kern w:val="0"/>
          <w:sz w:val="28"/>
          <w:szCs w:val="28"/>
          <w:highlight w:val="none"/>
        </w:rPr>
        <w:t>作为违约金</w:t>
      </w:r>
      <w:r>
        <w:rPr>
          <w:rFonts w:ascii="Times New Roman" w:hAnsi="Times New Roman" w:eastAsia="仿宋" w:cs="Times New Roman"/>
          <w:kern w:val="0"/>
          <w:sz w:val="28"/>
          <w:szCs w:val="28"/>
          <w:highlight w:val="none"/>
        </w:rPr>
        <w:t>,</w:t>
      </w:r>
      <w:r>
        <w:rPr>
          <w:rFonts w:hint="eastAsia" w:ascii="Times New Roman" w:hAnsi="Times New Roman" w:eastAsia="仿宋" w:cs="Times New Roman"/>
          <w:kern w:val="0"/>
          <w:sz w:val="28"/>
          <w:szCs w:val="28"/>
          <w:highlight w:val="none"/>
        </w:rPr>
        <w:t>且甲方有权单方解除本合同，由此造成的一切损失概由乙方自行承担。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7.5乙方提前交货的、多交的和品种、型号、规格、花色、质量不符合合同规定的货物，甲方在代保管期内实际支付的保管、保养等费用以及非因甲方保管不善而发生的损失，应当由乙方承担。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kern w:val="0"/>
          <w:sz w:val="28"/>
          <w:szCs w:val="28"/>
          <w:highlight w:val="none"/>
          <w:u w:val="single"/>
        </w:rPr>
        <w:t>十五</w:t>
      </w:r>
      <w:r>
        <w:rPr>
          <w:rFonts w:hint="eastAsia" w:ascii="Times New Roman" w:hAnsi="Times New Roman" w:eastAsia="仿宋" w:cs="Times New Roman"/>
          <w:kern w:val="0"/>
          <w:sz w:val="28"/>
          <w:szCs w:val="28"/>
          <w:highlight w:val="none"/>
        </w:rPr>
        <w:t>天内通知乙方，办理解除合同手续，逾期不答复的，视为同意发货。</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7.8</w:t>
      </w:r>
      <w:r>
        <w:rPr>
          <w:rFonts w:hint="eastAsia" w:ascii="Times New Roman" w:hAnsi="Times New Roman" w:eastAsia="仿宋" w:cs="Times New Roman"/>
          <w:sz w:val="28"/>
          <w:szCs w:val="28"/>
          <w:highlight w:val="none"/>
        </w:rPr>
        <w:t>乙方提供给甲方的增值税专用发票必须符合甲方验票、抵扣的要求，乙方必须在发票开具之日起</w:t>
      </w:r>
      <w:r>
        <w:rPr>
          <w:rFonts w:ascii="Times New Roman" w:hAnsi="Times New Roman" w:eastAsia="仿宋" w:cs="Times New Roman"/>
          <w:sz w:val="28"/>
          <w:szCs w:val="28"/>
          <w:highlight w:val="none"/>
        </w:rPr>
        <w:t>120</w:t>
      </w:r>
      <w:r>
        <w:rPr>
          <w:rFonts w:hint="eastAsia" w:ascii="Times New Roman" w:hAnsi="Times New Roman" w:eastAsia="仿宋" w:cs="Times New Roman"/>
          <w:sz w:val="28"/>
          <w:szCs w:val="28"/>
          <w:highlight w:val="none"/>
        </w:rPr>
        <w:t>天之内将发票送达甲方，若因乙方未及时提供增值税专用发票送达甲方导致甲方无法抵扣，甲方所有经济损失及责任全部由乙方承担。</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甲方的违约责任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8.1甲方自提货物未按双方确认的日期或合同规定的日期提货的，乙方实际支付的代为保管、保养的费用由</w:t>
      </w:r>
      <w:r>
        <w:rPr>
          <w:rFonts w:hint="eastAsia" w:ascii="Times New Roman" w:hAnsi="Times New Roman" w:eastAsia="仿宋" w:cs="Times New Roman"/>
          <w:kern w:val="0"/>
          <w:sz w:val="28"/>
          <w:szCs w:val="28"/>
          <w:highlight w:val="none"/>
          <w:u w:val="single"/>
        </w:rPr>
        <w:t>甲方</w:t>
      </w:r>
      <w:r>
        <w:rPr>
          <w:rFonts w:hint="eastAsia" w:ascii="Times New Roman" w:hAnsi="Times New Roman" w:eastAsia="仿宋" w:cs="Times New Roman"/>
          <w:kern w:val="0"/>
          <w:sz w:val="28"/>
          <w:szCs w:val="28"/>
          <w:highlight w:val="none"/>
        </w:rPr>
        <w:t>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8.2甲方如错填到货地点或接货人，或对乙方提出错误异议，应承担乙方因此所受的损失。</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不可抗力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其它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10.1按本合同规定应该偿付的违约金、赔偿金、保管保养费和各种经济损失，应当在明确责任后</w:t>
      </w:r>
      <w:r>
        <w:rPr>
          <w:rFonts w:hint="eastAsia" w:ascii="Times New Roman" w:hAnsi="Times New Roman" w:eastAsia="仿宋" w:cs="Times New Roman"/>
          <w:kern w:val="0"/>
          <w:sz w:val="28"/>
          <w:szCs w:val="28"/>
          <w:highlight w:val="none"/>
          <w:u w:val="single"/>
        </w:rPr>
        <w:t>10</w:t>
      </w:r>
      <w:r>
        <w:rPr>
          <w:rFonts w:hint="eastAsia" w:ascii="Times New Roman" w:hAnsi="Times New Roman" w:eastAsia="仿宋" w:cs="Times New Roman"/>
          <w:kern w:val="0"/>
          <w:sz w:val="28"/>
          <w:szCs w:val="28"/>
          <w:highlight w:val="none"/>
        </w:rPr>
        <w:t>天内，按银行规定的结算办法付清，否则按逾期付款处理。但任何一方不得自行扣发货物或扣付货款来充抵。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10.2解决合同纠纷的方式：凡因履行本合同所发生的或与本合同有关的一切争议，甲、乙双方应通过友好协商解决；如果协商不能解决，任何一方可向甲方住所地有管辖权的人民法院提起诉讼。</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10.3关于商业文书及诉讼、仲裁文书的送达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甲乙双方就履行本合同过程中涉及各类通知、协议等文件以及就合同发生纠纷时相关文件和法律文书送达时的送达地址及法律后果作如下约定：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10.3.3</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一方当事人的送达地址需要变更时应当履行通知义务，通过邮政</w:t>
      </w:r>
      <w:r>
        <w:rPr>
          <w:rFonts w:ascii="Times New Roman" w:hAnsi="Times New Roman" w:eastAsia="仿宋" w:cs="Times New Roman"/>
          <w:kern w:val="0"/>
          <w:sz w:val="28"/>
          <w:szCs w:val="28"/>
          <w:highlight w:val="none"/>
        </w:rPr>
        <w:t>EMS</w:t>
      </w:r>
      <w:r>
        <w:rPr>
          <w:rFonts w:hint="eastAsia" w:ascii="Times New Roman" w:hAnsi="Times New Roman" w:eastAsia="仿宋" w:cs="Times New Roman"/>
          <w:kern w:val="0"/>
          <w:sz w:val="28"/>
          <w:szCs w:val="28"/>
          <w:highlight w:val="none"/>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10.4.乙方承诺、保证并同意：</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10.4.1.已经收到并知晓重庆对外建设集团合规管理要求， 同意遵守所有适用的法律、法规及行业行为准则以及重庆对外建设集团诚信合规管理办法，禁止欺诈、腐败、贿赂等不当行为。</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（1）政府的官员、员工和代表，以及代表政府行事的其他人员（或其他被授权行使公权力的人员）；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（2）国际组织的领导、官员和代表；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（3）政府机构候选人，政党领导、员工和代表，王室成员；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（4）国有或国家控股公司或实体的官员和员工；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 xml:space="preserve">（5）上述人员的近亲属或紧密关系人。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10.4.3.不存在任何针对乙方或其任何高管和员工的正在进行的刑事调查，也没有因与贿赂、腐败或违反商业法律有关的不当行为而在中国或其他国家受过民事或刑事执行措施。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10.4.4.违反上述规定，甲方有权立即解除合同并追偿损失。</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700" w:firstLineChars="25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w:t>
      </w:r>
      <w:r>
        <w:rPr>
          <w:rFonts w:hint="eastAsia" w:ascii="Times New Roman" w:hAnsi="Times New Roman" w:eastAsia="仿宋" w:cs="Times New Roman"/>
          <w:kern w:val="0"/>
          <w:sz w:val="28"/>
          <w:szCs w:val="28"/>
          <w:highlight w:val="none"/>
          <w:lang w:val="en-US" w:eastAsia="zh-CN"/>
        </w:rPr>
        <w:t>5.</w:t>
      </w:r>
      <w:r>
        <w:rPr>
          <w:rFonts w:hint="eastAsia" w:ascii="Times New Roman" w:hAnsi="Times New Roman" w:eastAsia="仿宋" w:cs="Times New Roman"/>
          <w:kern w:val="0"/>
          <w:sz w:val="28"/>
          <w:szCs w:val="28"/>
          <w:highlight w:val="none"/>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u w:val="single"/>
          <w:lang w:val="en-US" w:eastAsia="zh-CN"/>
        </w:rPr>
        <w:t>七</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份，甲</w:t>
      </w:r>
      <w:r>
        <w:rPr>
          <w:rFonts w:hint="eastAsia" w:ascii="Times New Roman" w:hAnsi="Times New Roman" w:eastAsia="仿宋" w:cs="Times New Roman"/>
          <w:kern w:val="0"/>
          <w:sz w:val="28"/>
          <w:szCs w:val="28"/>
          <w:highlight w:val="none"/>
          <w:lang w:val="en-US" w:eastAsia="zh-CN"/>
        </w:rPr>
        <w:t>方</w:t>
      </w:r>
      <w:r>
        <w:rPr>
          <w:rFonts w:hint="eastAsia" w:ascii="Times New Roman" w:hAnsi="Times New Roman" w:eastAsia="仿宋" w:cs="Times New Roman"/>
          <w:kern w:val="0"/>
          <w:sz w:val="28"/>
          <w:szCs w:val="28"/>
          <w:highlight w:val="none"/>
        </w:rPr>
        <w:t>执</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u w:val="single"/>
          <w:lang w:val="en-US" w:eastAsia="zh-CN"/>
        </w:rPr>
        <w:t>六</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份，乙方执</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u w:val="single"/>
        </w:rPr>
        <w:t>一</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lang w:eastAsia="zh-CN"/>
        </w:rPr>
      </w:pPr>
      <w:r>
        <w:rPr>
          <w:rFonts w:hint="eastAsia" w:ascii="Times New Roman" w:hAnsi="Times New Roman" w:eastAsia="仿宋" w:cs="Times New Roman"/>
          <w:kern w:val="0"/>
          <w:sz w:val="28"/>
          <w:szCs w:val="28"/>
          <w:highlight w:val="none"/>
          <w:lang w:eastAsia="zh-CN"/>
        </w:rPr>
        <w:t>附件：</w:t>
      </w:r>
      <w:r>
        <w:rPr>
          <w:rFonts w:hint="eastAsia" w:ascii="Times New Roman" w:hAnsi="Times New Roman" w:eastAsia="仿宋" w:cs="Times New Roman"/>
          <w:kern w:val="0"/>
          <w:sz w:val="28"/>
          <w:szCs w:val="28"/>
          <w:highlight w:val="none"/>
          <w:lang w:val="en-US" w:eastAsia="zh-CN"/>
        </w:rPr>
        <w:t>1._____________（填：合同名称）合同清单</w:t>
      </w:r>
      <w:r>
        <w:rPr>
          <w:rFonts w:hint="eastAsia" w:ascii="Times New Roman" w:hAnsi="Times New Roman" w:eastAsia="仿宋" w:cs="Times New Roman"/>
          <w:color w:val="C00000"/>
          <w:kern w:val="0"/>
          <w:sz w:val="28"/>
          <w:szCs w:val="28"/>
          <w:highlight w:val="none"/>
          <w:u w:val="single"/>
          <w:lang w:val="en-US" w:eastAsia="zh-CN"/>
        </w:rPr>
        <w:t>（见excel文件）</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（以下无正文，为签字盖章页）</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甲方（盖章）：重庆对外建设（集团）有限公司</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法定代表人或授权代表盖章或签字：</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 xml:space="preserve">签订日期： </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 xml:space="preserve">年 </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 xml:space="preserve">月 </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 xml:space="preserve"> 日</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乙方（盖章）：</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法定代表人或授权代表盖章或签字：</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hint="default"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rPr>
        <w:t xml:space="preserve">签订日期： </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 xml:space="preserve">年 </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 xml:space="preserve">月 </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 xml:space="preserve"> 日</w:t>
      </w:r>
    </w:p>
    <w:p>
      <w:pPr>
        <w:pStyle w:val="2"/>
        <w:pageBreakBefore w:val="0"/>
        <w:widowControl w:val="0"/>
        <w:kinsoku/>
        <w:wordWrap/>
        <w:overflowPunct/>
        <w:topLinePunct w:val="0"/>
        <w:autoSpaceDE/>
        <w:autoSpaceDN/>
        <w:bidi w:val="0"/>
        <w:spacing w:line="264" w:lineRule="auto"/>
        <w:textAlignment w:val="auto"/>
        <w:rPr>
          <w:rFonts w:hint="default"/>
          <w:highlight w:val="none"/>
          <w:lang w:val="en-US" w:eastAsia="zh-CN"/>
        </w:rPr>
        <w:sectPr>
          <w:pgSz w:w="11906" w:h="16838"/>
          <w:pgMar w:top="873" w:right="1315" w:bottom="873" w:left="1315" w:header="851" w:footer="992" w:gutter="0"/>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default" w:ascii="Times New Roman" w:hAnsi="Times New Roman" w:eastAsia="方正仿宋_GBK" w:cs="方正仿宋_GBK"/>
          <w:color w:val="000000"/>
          <w:sz w:val="30"/>
          <w:szCs w:val="32"/>
          <w:highlight w:val="none"/>
          <w:lang w:val="en-US" w:eastAsia="zh-CN"/>
        </w:rPr>
      </w:pPr>
      <w:r>
        <w:rPr>
          <w:rFonts w:hint="eastAsia" w:ascii="Times New Roman" w:hAnsi="Times New Roman" w:eastAsia="方正仿宋_GBK" w:cs="方正仿宋_GBK"/>
          <w:color w:val="000000"/>
          <w:sz w:val="30"/>
          <w:szCs w:val="32"/>
          <w:highlight w:val="none"/>
          <w:lang w:val="en-US" w:eastAsia="zh-CN"/>
        </w:rPr>
        <w:t>材料采购合同附件1.合同清单</w:t>
      </w:r>
    </w:p>
    <w:tbl>
      <w:tblPr>
        <w:tblStyle w:val="14"/>
        <w:tblW w:w="148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27"/>
        <w:gridCol w:w="2364"/>
        <w:gridCol w:w="2388"/>
        <w:gridCol w:w="1335"/>
        <w:gridCol w:w="972"/>
        <w:gridCol w:w="972"/>
        <w:gridCol w:w="1566"/>
        <w:gridCol w:w="2364"/>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224" w:type="dxa"/>
            <w:gridSpan w:val="7"/>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color w:val="000000"/>
                <w:sz w:val="40"/>
                <w:szCs w:val="40"/>
                <w:highlight w:val="none"/>
                <w:u w:val="none"/>
              </w:rPr>
            </w:pPr>
            <w:r>
              <w:rPr>
                <w:rFonts w:hint="eastAsia" w:ascii="黑体" w:hAnsi="宋体" w:eastAsia="黑体" w:cs="黑体"/>
                <w:i w:val="0"/>
                <w:color w:val="000000"/>
                <w:kern w:val="0"/>
                <w:sz w:val="40"/>
                <w:szCs w:val="40"/>
                <w:highlight w:val="none"/>
                <w:u w:val="none"/>
                <w:lang w:val="en-US" w:eastAsia="zh-CN" w:bidi="ar"/>
              </w:rPr>
              <w:t>_____________</w:t>
            </w:r>
            <w:r>
              <w:rPr>
                <w:rFonts w:hint="eastAsia" w:ascii="黑体" w:hAnsi="宋体" w:eastAsia="黑体" w:cs="黑体"/>
                <w:i w:val="0"/>
                <w:color w:val="622423"/>
                <w:kern w:val="0"/>
                <w:sz w:val="40"/>
                <w:szCs w:val="40"/>
                <w:highlight w:val="none"/>
                <w:u w:val="none"/>
                <w:lang w:val="en-US" w:eastAsia="zh-CN" w:bidi="ar"/>
              </w:rPr>
              <w:t>（填：合同名称）</w:t>
            </w:r>
            <w:r>
              <w:rPr>
                <w:rFonts w:hint="eastAsia" w:ascii="黑体" w:hAnsi="宋体" w:eastAsia="黑体" w:cs="黑体"/>
                <w:i w:val="0"/>
                <w:color w:val="000000"/>
                <w:kern w:val="0"/>
                <w:sz w:val="40"/>
                <w:szCs w:val="40"/>
                <w:highlight w:val="none"/>
                <w:u w:val="none"/>
                <w:lang w:val="en-US" w:eastAsia="zh-CN" w:bidi="ar"/>
              </w:rPr>
              <w:t>合同清单</w:t>
            </w:r>
          </w:p>
        </w:tc>
        <w:tc>
          <w:tcPr>
            <w:tcW w:w="2364"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金额单位：元</w:t>
            </w:r>
          </w:p>
        </w:tc>
        <w:tc>
          <w:tcPr>
            <w:tcW w:w="1273" w:type="dxa"/>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33"/>
                <w:szCs w:val="3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序号</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货物（或应税劳务、服务等）名称</w:t>
            </w: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货物（或应税劳务、服务等）特征（规格、品牌）</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计量原则及单位</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暂定数量</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税前单价</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税前合价</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税率</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1</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2</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3</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合计</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说明：</w:t>
            </w:r>
          </w:p>
        </w:tc>
        <w:tc>
          <w:tcPr>
            <w:tcW w:w="11961"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1</w:t>
            </w:r>
            <w:r>
              <w:rPr>
                <w:rFonts w:hint="eastAsia" w:ascii="宋体" w:hAnsi="宋体" w:eastAsia="宋体" w:cs="宋体"/>
                <w:i w:val="0"/>
                <w:color w:val="000000"/>
                <w:kern w:val="0"/>
                <w:sz w:val="28"/>
                <w:szCs w:val="28"/>
                <w:highlight w:val="none"/>
                <w:u w:val="none"/>
                <w:lang w:val="en-US" w:eastAsia="zh-CN" w:bidi="ar"/>
              </w:rPr>
              <w:t>、税率按国家法律法规及政策执行。</w:t>
            </w:r>
          </w:p>
        </w:tc>
        <w:tc>
          <w:tcPr>
            <w:tcW w:w="12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1961"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2</w:t>
            </w:r>
            <w:r>
              <w:rPr>
                <w:rFonts w:hint="eastAsia" w:ascii="宋体" w:hAnsi="宋体" w:eastAsia="宋体" w:cs="宋体"/>
                <w:i w:val="0"/>
                <w:color w:val="000000"/>
                <w:kern w:val="0"/>
                <w:sz w:val="28"/>
                <w:szCs w:val="28"/>
                <w:highlight w:val="none"/>
                <w:u w:val="none"/>
                <w:lang w:val="en-US" w:eastAsia="zh-CN" w:bidi="ar"/>
              </w:rPr>
              <w:t>、（按需要补充说明。）</w:t>
            </w:r>
          </w:p>
        </w:tc>
        <w:tc>
          <w:tcPr>
            <w:tcW w:w="12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highlight w:val="none"/>
                <w:u w:val="none"/>
              </w:rPr>
            </w:pPr>
          </w:p>
        </w:tc>
      </w:tr>
    </w:tbl>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kern w:val="0"/>
          <w:sz w:val="28"/>
          <w:szCs w:val="28"/>
          <w:highlight w:val="none"/>
          <w:lang w:val="en-US" w:eastAsia="zh-CN"/>
        </w:rPr>
        <w:sectPr>
          <w:pgSz w:w="16838" w:h="11906" w:orient="landscape"/>
          <w:pgMar w:top="1800" w:right="1100" w:bottom="1486" w:left="1213" w:header="851" w:footer="992" w:gutter="0"/>
          <w:cols w:space="720" w:num="1"/>
          <w:docGrid w:type="lines" w:linePitch="312" w:charSpace="0"/>
        </w:sectPr>
      </w:pPr>
    </w:p>
    <w:p>
      <w:pPr>
        <w:snapToGrid w:val="0"/>
        <w:spacing w:line="360" w:lineRule="auto"/>
        <w:jc w:val="center"/>
        <w:outlineLvl w:val="3"/>
        <w:rPr>
          <w:rFonts w:ascii="宋体" w:hAnsi="宋体" w:eastAsia="宋体" w:cs="宋体"/>
          <w:b/>
          <w:color w:val="auto"/>
          <w:sz w:val="44"/>
          <w:szCs w:val="44"/>
          <w:highlight w:val="none"/>
          <w:u w:val="single"/>
        </w:rPr>
      </w:pPr>
      <w:r>
        <w:rPr>
          <w:rFonts w:hint="eastAsia" w:ascii="宋体" w:hAnsi="宋体" w:eastAsia="宋体" w:cs="宋体"/>
          <w:b/>
          <w:color w:val="auto"/>
          <w:sz w:val="30"/>
          <w:szCs w:val="22"/>
          <w:highlight w:val="none"/>
        </w:rPr>
        <w:t>第</w:t>
      </w:r>
      <w:r>
        <w:rPr>
          <w:rFonts w:hint="eastAsia" w:ascii="宋体" w:hAnsi="宋体" w:cs="宋体"/>
          <w:b/>
          <w:color w:val="auto"/>
          <w:sz w:val="30"/>
          <w:szCs w:val="22"/>
          <w:highlight w:val="none"/>
          <w:lang w:eastAsia="zh-CN"/>
        </w:rPr>
        <w:t>六</w:t>
      </w:r>
      <w:r>
        <w:rPr>
          <w:rFonts w:hint="eastAsia" w:ascii="宋体" w:hAnsi="宋体" w:eastAsia="宋体" w:cs="宋体"/>
          <w:b/>
          <w:color w:val="auto"/>
          <w:sz w:val="30"/>
          <w:szCs w:val="22"/>
          <w:highlight w:val="none"/>
        </w:rPr>
        <w:t>部分  投标文件格式</w:t>
      </w:r>
    </w:p>
    <w:p>
      <w:pPr>
        <w:widowControl/>
        <w:jc w:val="left"/>
        <w:rPr>
          <w:rFonts w:hint="eastAsia" w:ascii="宋体" w:hAnsi="宋体" w:eastAsia="宋体" w:cs="宋体"/>
          <w:b/>
          <w:color w:val="auto"/>
          <w:sz w:val="44"/>
          <w:szCs w:val="44"/>
          <w:highlight w:val="none"/>
          <w:u w:val="single"/>
        </w:rPr>
      </w:pP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江南立交改造二期工程一标段</w:t>
      </w: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商品砼材料采购</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rPr>
      </w:pPr>
      <w:r>
        <w:rPr>
          <w:rFonts w:hint="eastAsia" w:ascii="Calibri" w:hAnsi="Calibri" w:eastAsia="宋体" w:cs="宋体"/>
          <w:b/>
          <w:color w:val="auto"/>
          <w:sz w:val="72"/>
          <w:szCs w:val="72"/>
          <w:highlight w:val="none"/>
        </w:rPr>
        <w:t>企业内部招采</w:t>
      </w:r>
    </w:p>
    <w:p>
      <w:pPr>
        <w:jc w:val="center"/>
        <w:outlineLvl w:val="4"/>
        <w:rPr>
          <w:b/>
          <w:color w:val="auto"/>
          <w:sz w:val="120"/>
          <w:szCs w:val="120"/>
          <w:highlight w:val="none"/>
        </w:rPr>
      </w:pPr>
      <w:r>
        <w:rPr>
          <w:rFonts w:hint="eastAsia" w:ascii="Calibri" w:hAnsi="Calibri" w:eastAsia="宋体"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ind w:firstLine="1606" w:firstLineChars="500"/>
        <w:jc w:val="left"/>
        <w:rPr>
          <w:rFonts w:hint="eastAsia" w:cs="宋体"/>
          <w:b/>
          <w:color w:val="auto"/>
          <w:sz w:val="32"/>
          <w:szCs w:val="32"/>
          <w:highlight w:val="none"/>
          <w:lang w:eastAsia="zh-CN"/>
        </w:rPr>
      </w:pPr>
      <w:r>
        <w:rPr>
          <w:rFonts w:hint="eastAsia" w:cs="宋体"/>
          <w:b/>
          <w:color w:val="auto"/>
          <w:sz w:val="32"/>
          <w:szCs w:val="32"/>
          <w:highlight w:val="none"/>
          <w:lang w:eastAsia="zh-CN"/>
        </w:rPr>
        <w:t>招采文件编号：</w:t>
      </w:r>
      <w:r>
        <w:rPr>
          <w:rFonts w:hint="eastAsia" w:cs="宋体"/>
          <w:b/>
          <w:color w:val="auto"/>
          <w:sz w:val="32"/>
          <w:szCs w:val="32"/>
          <w:highlight w:val="none"/>
          <w:lang w:val="en-US" w:eastAsia="zh-CN"/>
        </w:rPr>
        <w:t>2021-03-008</w:t>
      </w:r>
      <w:r>
        <w:rPr>
          <w:rFonts w:hint="eastAsia" w:cs="宋体"/>
          <w:b/>
          <w:color w:val="auto"/>
          <w:sz w:val="32"/>
          <w:szCs w:val="32"/>
          <w:highlight w:val="none"/>
          <w:lang w:eastAsia="zh-CN"/>
        </w:rPr>
        <w:t xml:space="preserve">                    </w:t>
      </w:r>
    </w:p>
    <w:p>
      <w:pPr>
        <w:spacing w:line="560" w:lineRule="exact"/>
        <w:jc w:val="left"/>
        <w:rPr>
          <w:rFonts w:hint="eastAsia" w:cs="宋体"/>
          <w:b/>
          <w:color w:val="auto"/>
          <w:sz w:val="32"/>
          <w:szCs w:val="32"/>
          <w:highlight w:val="none"/>
          <w:lang w:eastAsia="zh-CN"/>
        </w:rPr>
      </w:pPr>
    </w:p>
    <w:p>
      <w:pPr>
        <w:spacing w:line="560" w:lineRule="exact"/>
        <w:ind w:firstLine="1606" w:firstLineChars="500"/>
        <w:jc w:val="left"/>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center"/>
        <w:rPr>
          <w:b/>
          <w:color w:val="auto"/>
          <w:sz w:val="32"/>
          <w:szCs w:val="32"/>
          <w:highlight w:val="none"/>
        </w:rPr>
      </w:pPr>
    </w:p>
    <w:p>
      <w:pPr>
        <w:adjustRightInd w:val="0"/>
        <w:snapToGrid w:val="0"/>
        <w:spacing w:line="560" w:lineRule="exact"/>
        <w:ind w:firstLine="1606" w:firstLineChars="500"/>
        <w:jc w:val="both"/>
        <w:rPr>
          <w:color w:val="auto"/>
          <w:sz w:val="28"/>
          <w:szCs w:val="28"/>
          <w:highlight w:val="none"/>
        </w:rPr>
      </w:pP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hint="eastAsia" w:ascii="宋体" w:hAnsi="宋体" w:eastAsia="宋体" w:cs="宋体"/>
          <w:b/>
          <w:color w:val="auto"/>
          <w:sz w:val="28"/>
          <w:szCs w:val="28"/>
          <w:highlight w:val="none"/>
        </w:rPr>
      </w:pPr>
    </w:p>
    <w:p>
      <w:pPr>
        <w:widowControl/>
        <w:jc w:val="center"/>
        <w:outlineLvl w:val="4"/>
        <w:rPr>
          <w:rFonts w:hint="eastAsia" w:ascii="宋体" w:hAnsi="宋体" w:eastAsia="宋体" w:cs="宋体"/>
          <w:b/>
          <w:color w:val="auto"/>
          <w:sz w:val="28"/>
          <w:szCs w:val="28"/>
          <w:highlight w:val="none"/>
        </w:rPr>
      </w:pPr>
    </w:p>
    <w:p>
      <w:pPr>
        <w:widowControl/>
        <w:jc w:val="center"/>
        <w:outlineLvl w:val="4"/>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目录</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left="566" w:right="0" w:rightChars="0" w:hanging="565" w:hangingChars="202"/>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一、投标函（附企业营业执照、基本账户开户许可证）</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二、法定代表人资格证明书</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三、法定代表人授权书及身份证</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四、投标报价表</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rPr>
          <w:rFonts w:ascii="宋体" w:hAnsi="宋体" w:eastAsia="宋体" w:cs="宋体"/>
          <w:color w:val="auto"/>
          <w:sz w:val="28"/>
          <w:szCs w:val="28"/>
          <w:highlight w:val="none"/>
        </w:rPr>
      </w:pPr>
      <w:r>
        <w:rPr>
          <w:rFonts w:hint="eastAsia" w:ascii="宋体" w:hAnsi="宋体" w:eastAsia="宋体" w:cs="Times New Roman"/>
          <w:color w:val="auto"/>
          <w:sz w:val="28"/>
          <w:szCs w:val="28"/>
          <w:highlight w:val="none"/>
        </w:rPr>
        <w:br w:type="page"/>
      </w:r>
    </w:p>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4"/>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w:t>
      </w:r>
      <w:bookmarkEnd w:id="0"/>
      <w:bookmarkEnd w:id="1"/>
      <w:bookmarkEnd w:id="2"/>
      <w:bookmarkEnd w:id="3"/>
      <w:bookmarkEnd w:id="4"/>
      <w:bookmarkEnd w:id="5"/>
      <w:bookmarkEnd w:id="6"/>
      <w:bookmarkEnd w:id="7"/>
      <w:bookmarkEnd w:id="8"/>
      <w:bookmarkEnd w:id="9"/>
      <w:bookmarkEnd w:id="10"/>
      <w:bookmarkEnd w:id="11"/>
      <w:bookmarkEnd w:id="12"/>
      <w:bookmarkEnd w:id="13"/>
      <w:r>
        <w:rPr>
          <w:rFonts w:hint="eastAsia" w:ascii="宋体" w:hAnsi="宋体" w:eastAsia="宋体" w:cs="宋体"/>
          <w:b/>
          <w:color w:val="auto"/>
          <w:sz w:val="28"/>
          <w:szCs w:val="28"/>
          <w:highlight w:val="none"/>
        </w:rPr>
        <w:t>投标函</w:t>
      </w:r>
      <w:bookmarkEnd w:id="14"/>
      <w:bookmarkEnd w:id="15"/>
      <w:bookmarkEnd w:id="16"/>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重庆对外建设（集团）有限公司</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我方已仔细研究了</w:t>
      </w:r>
      <w:r>
        <w:rPr>
          <w:rFonts w:hint="eastAsia" w:ascii="宋体" w:hAnsi="宋体" w:cs="宋体"/>
          <w:color w:val="auto"/>
          <w:sz w:val="28"/>
          <w:szCs w:val="28"/>
          <w:highlight w:val="none"/>
          <w:u w:val="single"/>
          <w:lang w:eastAsia="zh-CN"/>
        </w:rPr>
        <w:t>江南立交改造二期工程一标段商品砼材料采购</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（项目名称）</w:t>
      </w:r>
      <w:r>
        <w:rPr>
          <w:rFonts w:hint="eastAsia" w:ascii="宋体" w:hAnsi="宋体" w:eastAsia="宋体" w:cs="宋体"/>
          <w:color w:val="auto"/>
          <w:sz w:val="28"/>
          <w:szCs w:val="28"/>
          <w:highlight w:val="none"/>
        </w:rPr>
        <w:t>招采文件的全部内容，愿意以</w:t>
      </w:r>
      <w:r>
        <w:rPr>
          <w:rFonts w:hint="eastAsia" w:ascii="宋体" w:hAnsi="宋体" w:cs="宋体"/>
          <w:color w:val="auto"/>
          <w:sz w:val="28"/>
          <w:szCs w:val="28"/>
          <w:highlight w:val="none"/>
          <w:lang w:eastAsia="zh-CN"/>
        </w:rPr>
        <w:t>人民币（大写）</w:t>
      </w:r>
      <w:r>
        <w:rPr>
          <w:rFonts w:hint="eastAsia" w:ascii="宋体" w:hAnsi="宋体" w:cs="宋体"/>
          <w:color w:val="auto"/>
          <w:sz w:val="28"/>
          <w:szCs w:val="28"/>
          <w:highlight w:val="none"/>
          <w:u w:val="single"/>
          <w:lang w:eastAsia="zh-CN"/>
        </w:rPr>
        <w:tab/>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eastAsia="zh-CN"/>
        </w:rPr>
        <w:t>元（¥             ）</w:t>
      </w:r>
      <w:r>
        <w:rPr>
          <w:rFonts w:hint="eastAsia" w:ascii="宋体" w:hAnsi="宋体" w:eastAsia="宋体" w:cs="宋体"/>
          <w:color w:val="auto"/>
          <w:sz w:val="28"/>
          <w:szCs w:val="28"/>
          <w:highlight w:val="none"/>
        </w:rPr>
        <w:t>的投标</w:t>
      </w:r>
      <w:r>
        <w:rPr>
          <w:rFonts w:hint="eastAsia" w:ascii="宋体" w:hAnsi="宋体" w:cs="宋体"/>
          <w:color w:val="auto"/>
          <w:sz w:val="28"/>
          <w:szCs w:val="28"/>
          <w:highlight w:val="none"/>
          <w:lang w:eastAsia="zh-CN"/>
        </w:rPr>
        <w:t>总价（含税）</w:t>
      </w:r>
      <w:r>
        <w:rPr>
          <w:rFonts w:hint="eastAsia" w:ascii="宋体" w:hAnsi="宋体" w:eastAsia="宋体" w:cs="宋体"/>
          <w:color w:val="auto"/>
          <w:sz w:val="28"/>
          <w:szCs w:val="28"/>
          <w:highlight w:val="none"/>
        </w:rPr>
        <w:t>参与投标</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此报价包含招采范围内的所有工作内容及其相关费用</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我方同意以下内容：</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1.本次投标所报内容完全按照招采文件要求填报，所有内容都是真实、准确的。</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2.投标人将按招采文件的规定履行全部合同责任和义务。</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3.投标人已详细审查全部招采文件，包括修改文件（如有的话）以及全部参考资料和有关附表。我们完全理解并同意放弃对这方面有不明及误解的权利。</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4.若有违反招采文件相关规定，投标人完全承担由己方责任造成的一切后果。</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5.投标人同意提供按照贵方可能要求的与其投标有关的一切数据或资料，完全理解贵方不一定接受最低价的投标文件或收到的任何投标文件。</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投标人名称：</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（盖公章）</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（签字）</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pPr>
        <w:rPr>
          <w:rFonts w:ascii="宋体" w:hAnsi="宋体" w:eastAsia="宋体" w:cs="宋体"/>
          <w:b/>
          <w:color w:val="auto"/>
          <w:sz w:val="28"/>
          <w:szCs w:val="28"/>
          <w:highlight w:val="none"/>
        </w:rPr>
      </w:pPr>
      <w:r>
        <w:rPr>
          <w:rFonts w:hint="eastAsia" w:ascii="宋体" w:hAnsi="宋体" w:eastAsia="宋体" w:cs="Times New Roman"/>
          <w:color w:val="auto"/>
          <w:sz w:val="28"/>
          <w:szCs w:val="28"/>
          <w:highlight w:val="none"/>
        </w:rPr>
        <w:br w:type="page"/>
      </w:r>
      <w:bookmarkStart w:id="22" w:name="_Hlt16935467"/>
      <w:bookmarkEnd w:id="22"/>
      <w:bookmarkStart w:id="23" w:name="_Toc123786881"/>
      <w:bookmarkStart w:id="24" w:name="_Toc90779596"/>
      <w:bookmarkStart w:id="25" w:name="_Toc26066260"/>
      <w:bookmarkStart w:id="26" w:name="_Toc65998016"/>
      <w:bookmarkStart w:id="27" w:name="_Toc491658680"/>
      <w:bookmarkStart w:id="28" w:name="_Toc6727972"/>
      <w:bookmarkStart w:id="29" w:name="_Toc500861027"/>
      <w:bookmarkStart w:id="30" w:name="_Toc6397151"/>
      <w:r>
        <w:rPr>
          <w:rFonts w:hint="eastAsia" w:ascii="宋体" w:hAnsi="宋体" w:eastAsia="宋体" w:cs="宋体"/>
          <w:color w:val="auto"/>
          <w:sz w:val="28"/>
          <w:szCs w:val="28"/>
          <w:highlight w:val="none"/>
        </w:rPr>
        <w:t>附：企业营业执照复印件（</w:t>
      </w:r>
      <w:r>
        <w:rPr>
          <w:rFonts w:hint="eastAsia" w:ascii="宋体" w:hAnsi="宋体" w:eastAsia="宋体" w:cs="宋体"/>
          <w:b/>
          <w:color w:val="auto"/>
          <w:sz w:val="28"/>
          <w:szCs w:val="28"/>
          <w:highlight w:val="none"/>
        </w:rPr>
        <w:t>盖公章</w:t>
      </w:r>
      <w:r>
        <w:rPr>
          <w:rFonts w:hint="eastAsia" w:ascii="宋体" w:hAnsi="宋体" w:eastAsia="宋体" w:cs="宋体"/>
          <w:color w:val="auto"/>
          <w:sz w:val="28"/>
          <w:szCs w:val="28"/>
          <w:highlight w:val="none"/>
        </w:rPr>
        <w:t>）</w:t>
      </w:r>
    </w:p>
    <w:tbl>
      <w:tblPr>
        <w:tblStyle w:val="3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 w:val="28"/>
                <w:szCs w:val="28"/>
                <w:highlight w:val="none"/>
              </w:rPr>
            </w:pPr>
          </w:p>
        </w:tc>
      </w:tr>
    </w:tbl>
    <w:p>
      <w:pPr>
        <w:rPr>
          <w:rFonts w:ascii="宋体" w:hAnsi="宋体" w:eastAsia="宋体" w:cs="宋体"/>
          <w:color w:val="auto"/>
          <w:sz w:val="28"/>
          <w:szCs w:val="28"/>
          <w:highlight w:val="none"/>
        </w:rPr>
      </w:pPr>
      <w:r>
        <w:rPr>
          <w:rFonts w:hint="eastAsia" w:ascii="宋体" w:hAnsi="宋体" w:eastAsia="宋体" w:cs="Times New Roman"/>
          <w:color w:val="auto"/>
          <w:sz w:val="28"/>
          <w:szCs w:val="28"/>
          <w:highlight w:val="none"/>
        </w:rPr>
        <w:br w:type="page"/>
      </w:r>
      <w:r>
        <w:rPr>
          <w:rFonts w:hint="eastAsia" w:ascii="宋体" w:hAnsi="宋体" w:eastAsia="宋体" w:cs="宋体"/>
          <w:color w:val="auto"/>
          <w:sz w:val="28"/>
          <w:szCs w:val="28"/>
          <w:highlight w:val="none"/>
        </w:rPr>
        <w:t>附：基本账户开户许可证复印件（</w:t>
      </w:r>
      <w:r>
        <w:rPr>
          <w:rFonts w:hint="eastAsia" w:ascii="宋体" w:hAnsi="宋体" w:eastAsia="宋体" w:cs="宋体"/>
          <w:b/>
          <w:color w:val="auto"/>
          <w:sz w:val="28"/>
          <w:szCs w:val="28"/>
          <w:highlight w:val="none"/>
        </w:rPr>
        <w:t>盖公章</w:t>
      </w:r>
      <w:r>
        <w:rPr>
          <w:rFonts w:hint="eastAsia" w:ascii="宋体" w:hAnsi="宋体" w:eastAsia="宋体" w:cs="宋体"/>
          <w:color w:val="auto"/>
          <w:sz w:val="28"/>
          <w:szCs w:val="28"/>
          <w:highlight w:val="none"/>
        </w:rPr>
        <w:t>）</w:t>
      </w:r>
    </w:p>
    <w:tbl>
      <w:tblPr>
        <w:tblStyle w:val="31"/>
        <w:tblW w:w="90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79" w:hRule="atLeast"/>
          <w:jc w:val="center"/>
        </w:trPr>
        <w:tc>
          <w:tcPr>
            <w:tcW w:w="900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 w:val="28"/>
                <w:szCs w:val="28"/>
                <w:highlight w:val="none"/>
              </w:rPr>
            </w:pPr>
          </w:p>
        </w:tc>
      </w:tr>
    </w:tbl>
    <w:p>
      <w:pPr>
        <w:widowControl w:val="0"/>
        <w:jc w:val="both"/>
        <w:outlineLvl w:val="9"/>
        <w:rPr>
          <w:rFonts w:ascii="宋体" w:hAnsi="宋体" w:eastAsia="宋体" w:cs="宋体"/>
          <w:b/>
          <w:color w:val="auto"/>
          <w:sz w:val="28"/>
          <w:szCs w:val="28"/>
          <w:highlight w:val="none"/>
        </w:rPr>
      </w:pPr>
      <w:r>
        <w:rPr>
          <w:rFonts w:hint="eastAsia" w:ascii="宋体" w:hAnsi="宋体" w:eastAsia="宋体" w:cs="Times New Roman"/>
          <w:color w:val="auto"/>
          <w:sz w:val="28"/>
          <w:szCs w:val="28"/>
          <w:highlight w:val="none"/>
        </w:rPr>
        <w:br w:type="page"/>
      </w:r>
      <w:bookmarkEnd w:id="23"/>
      <w:bookmarkStart w:id="31" w:name="_Toc123786883"/>
      <w:r>
        <w:rPr>
          <w:rFonts w:hint="eastAsia" w:ascii="宋体" w:hAnsi="宋体" w:eastAsia="宋体" w:cs="宋体"/>
          <w:b/>
          <w:color w:val="auto"/>
          <w:sz w:val="28"/>
          <w:szCs w:val="28"/>
          <w:highlight w:val="none"/>
        </w:rPr>
        <w:t>二、法定代表人资格证明书</w: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单位名称：</w:t>
      </w:r>
    </w:p>
    <w:p>
      <w:pPr>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地址：</w:t>
      </w:r>
    </w:p>
    <w:p>
      <w:pPr>
        <w:rPr>
          <w:rFonts w:ascii="宋体" w:hAnsi="宋体" w:eastAsia="宋体" w:cs="宋体"/>
          <w:color w:val="auto"/>
          <w:kern w:val="0"/>
          <w:sz w:val="28"/>
          <w:szCs w:val="28"/>
          <w:highlight w:val="none"/>
          <w:u w:val="single"/>
        </w:rPr>
      </w:pPr>
    </w:p>
    <w:p>
      <w:pPr>
        <w:rPr>
          <w:rFonts w:hint="eastAsia" w:ascii="宋体" w:hAnsi="宋体" w:cs="宋体"/>
          <w:color w:val="auto"/>
          <w:kern w:val="0"/>
          <w:sz w:val="28"/>
          <w:szCs w:val="28"/>
          <w:highlight w:val="none"/>
          <w:u w:val="single"/>
          <w:lang w:val="en-US" w:eastAsia="zh-CN"/>
        </w:rPr>
      </w:pPr>
      <w:r>
        <w:rPr>
          <w:rFonts w:hint="eastAsia" w:ascii="宋体" w:hAnsi="宋体" w:eastAsia="宋体" w:cs="宋体"/>
          <w:color w:val="auto"/>
          <w:kern w:val="0"/>
          <w:sz w:val="28"/>
          <w:szCs w:val="28"/>
          <w:highlight w:val="none"/>
        </w:rPr>
        <w:t>姓名：</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 xml:space="preserve"> 性别：</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年龄：</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职务：</w:t>
      </w:r>
      <w:r>
        <w:rPr>
          <w:rFonts w:hint="eastAsia" w:ascii="宋体" w:hAnsi="宋体" w:cs="宋体"/>
          <w:color w:val="auto"/>
          <w:kern w:val="0"/>
          <w:sz w:val="28"/>
          <w:szCs w:val="28"/>
          <w:highlight w:val="none"/>
          <w:u w:val="single"/>
          <w:lang w:val="en-US" w:eastAsia="zh-CN"/>
        </w:rPr>
        <w:t xml:space="preserve">     </w:t>
      </w: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身份证号码：</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 xml:space="preserve">，系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（投标人名称）的法定代表人，参加</w:t>
      </w:r>
      <w:r>
        <w:rPr>
          <w:rFonts w:hint="eastAsia" w:ascii="宋体" w:hAnsi="宋体" w:cs="宋体"/>
          <w:color w:val="auto"/>
          <w:sz w:val="28"/>
          <w:szCs w:val="28"/>
          <w:highlight w:val="none"/>
          <w:u w:val="single"/>
          <w:lang w:eastAsia="zh-CN"/>
        </w:rPr>
        <w:t>江南立交改造二期工程一标段商品砼材料</w:t>
      </w:r>
      <w:r>
        <w:rPr>
          <w:rFonts w:hint="eastAsia" w:ascii="宋体" w:hAnsi="宋体" w:eastAsia="宋体" w:cs="宋体"/>
          <w:color w:val="auto"/>
          <w:sz w:val="28"/>
          <w:szCs w:val="28"/>
          <w:highlight w:val="none"/>
          <w:u w:val="single"/>
        </w:rPr>
        <w:t>采购</w:t>
      </w:r>
      <w:r>
        <w:rPr>
          <w:rFonts w:hint="eastAsia" w:ascii="宋体" w:hAnsi="宋体" w:cs="宋体"/>
          <w:color w:val="auto"/>
          <w:sz w:val="28"/>
          <w:szCs w:val="28"/>
          <w:highlight w:val="none"/>
          <w:u w:val="none"/>
          <w:lang w:eastAsia="zh-CN"/>
        </w:rPr>
        <w:t>（项目名称）</w:t>
      </w:r>
      <w:r>
        <w:rPr>
          <w:rFonts w:hint="eastAsia" w:ascii="宋体" w:hAnsi="宋体" w:eastAsia="宋体" w:cs="宋体"/>
          <w:color w:val="auto"/>
          <w:sz w:val="28"/>
          <w:szCs w:val="28"/>
          <w:highlight w:val="none"/>
        </w:rPr>
        <w:t>招采（招采编号：</w:t>
      </w:r>
      <w:r>
        <w:rPr>
          <w:rFonts w:hint="eastAsia" w:ascii="宋体" w:hAnsi="宋体" w:cs="宋体"/>
          <w:color w:val="auto"/>
          <w:sz w:val="28"/>
          <w:highlight w:val="none"/>
          <w:u w:val="single"/>
          <w:lang w:val="en-US" w:eastAsia="zh-CN"/>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color w:val="auto"/>
          <w:sz w:val="28"/>
          <w:szCs w:val="28"/>
          <w:highlight w:val="none"/>
        </w:rPr>
        <w:t>的投标活动</w:t>
      </w:r>
      <w:r>
        <w:rPr>
          <w:rFonts w:hint="eastAsia" w:ascii="宋体" w:hAnsi="宋体" w:eastAsia="宋体" w:cs="宋体"/>
          <w:color w:val="auto"/>
          <w:kern w:val="0"/>
          <w:sz w:val="28"/>
          <w:szCs w:val="28"/>
          <w:highlight w:val="none"/>
        </w:rPr>
        <w:t>，签署投标文件、进行合同谈判、签署合同和处理与之有关的一切事务。</w:t>
      </w: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特此证明。</w:t>
      </w:r>
    </w:p>
    <w:p>
      <w:pPr>
        <w:rPr>
          <w:rFonts w:ascii="宋体" w:hAnsi="宋体" w:eastAsia="宋体" w:cs="宋体"/>
          <w:color w:val="auto"/>
          <w:sz w:val="28"/>
          <w:szCs w:val="28"/>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310515</wp:posOffset>
                </wp:positionV>
                <wp:extent cx="5776595" cy="2136140"/>
                <wp:effectExtent l="4445" t="4445" r="10160" b="12065"/>
                <wp:wrapNone/>
                <wp:docPr id="2" name="矩形 2"/>
                <wp:cNvGraphicFramePr/>
                <a:graphic xmlns:a="http://schemas.openxmlformats.org/drawingml/2006/main">
                  <a:graphicData uri="http://schemas.microsoft.com/office/word/2010/wordprocessingShape">
                    <wps:wsp>
                      <wps:cNvSpPr/>
                      <wps:spPr>
                        <a:xfrm>
                          <a:off x="0" y="0"/>
                          <a:ext cx="5776595" cy="2136140"/>
                        </a:xfrm>
                        <a:prstGeom prst="rect">
                          <a:avLst/>
                        </a:prstGeom>
                        <a:noFill/>
                        <a:ln w="3175">
                          <a:solidFill>
                            <a:schemeClr val="tx1"/>
                          </a:solid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a:graphicData>
                </a:graphic>
              </wp:anchor>
            </w:drawing>
          </mc:Choice>
          <mc:Fallback>
            <w:pict>
              <v:rect id="_x0000_s1026" o:spid="_x0000_s1026" o:spt="1" style="position:absolute;left:0pt;margin-left:0.2pt;margin-top:24.45pt;height:168.2pt;width:454.85pt;z-index:251660288;mso-width-relative:page;mso-height-relative:page;" filled="f" stroked="t" coordsize="21600,21600" o:gfxdata="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ljHLd1gAAAAcBAAAPAAAAAAAAAAEAIAAAACIAAABkcnMvZG93bnJldi54bWxQ&#10;SwECFAAUAAAACACHTuJAWh+bs/kBAAD3AwAADgAAAAAAAAABACAAAAAlAQAAZHJzL2Uyb0RvYy54&#10;bWxQSwUGAAAAAAYABgBZAQAAkAUAAAAA&#10;">
                <v:fill on="f" focussize="0,0"/>
                <v:stroke weight="0.25pt" color="#000000 [3213]" joinstyle="round"/>
                <v:imagedata o:title=""/>
                <o:lock v:ext="edit" aspectratio="f"/>
              </v:rect>
            </w:pict>
          </mc:Fallback>
        </mc:AlternateContent>
      </w:r>
      <w:r>
        <w:rPr>
          <w:rFonts w:hint="eastAsia" w:ascii="宋体" w:hAnsi="宋体" w:eastAsia="宋体" w:cs="宋体"/>
          <w:color w:val="auto"/>
          <w:sz w:val="28"/>
          <w:szCs w:val="28"/>
          <w:highlight w:val="none"/>
        </w:rPr>
        <w:t>附：法定代表人的身份证复印件：</w: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（盖公章）</w:t>
      </w:r>
    </w:p>
    <w:p>
      <w:pPr>
        <w:rPr>
          <w:rFonts w:hint="eastAsia"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w:t>
      </w:r>
    </w:p>
    <w:p>
      <w:pPr>
        <w:widowControl/>
        <w:jc w:val="center"/>
        <w:outlineLvl w:val="4"/>
        <w:rPr>
          <w:rFonts w:ascii="宋体" w:hAnsi="宋体" w:eastAsia="宋体" w:cs="宋体"/>
          <w:b/>
          <w:color w:val="auto"/>
          <w:sz w:val="28"/>
          <w:szCs w:val="28"/>
          <w:highlight w:val="none"/>
        </w:rPr>
      </w:pPr>
      <w:r>
        <w:rPr>
          <w:rFonts w:hint="eastAsia" w:ascii="宋体" w:hAnsi="宋体" w:eastAsia="宋体" w:cs="Times New Roman"/>
          <w:bCs/>
          <w:color w:val="auto"/>
          <w:sz w:val="28"/>
          <w:szCs w:val="28"/>
          <w:highlight w:val="none"/>
        </w:rPr>
        <w:br w:type="page"/>
      </w:r>
      <w:bookmarkStart w:id="32" w:name="_Toc123786882"/>
      <w:r>
        <w:rPr>
          <w:rFonts w:hint="eastAsia" w:ascii="宋体" w:hAnsi="宋体" w:eastAsia="宋体" w:cs="宋体"/>
          <w:b/>
          <w:color w:val="auto"/>
          <w:sz w:val="28"/>
          <w:szCs w:val="28"/>
          <w:highlight w:val="none"/>
        </w:rPr>
        <w:t>三、法定代表人授权书</w:t>
      </w:r>
      <w:bookmarkEnd w:id="32"/>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本授权书声明：我</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（姓名）系</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（投标人名称）的法定代表人，现授权</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（姓名）为我公司代理人，以本公司的名义参加</w:t>
      </w:r>
      <w:r>
        <w:rPr>
          <w:rFonts w:hint="eastAsia" w:ascii="宋体" w:hAnsi="宋体" w:eastAsia="宋体" w:cs="宋体"/>
          <w:color w:val="auto"/>
          <w:kern w:val="0"/>
          <w:sz w:val="28"/>
          <w:szCs w:val="28"/>
          <w:highlight w:val="none"/>
          <w:u w:val="single"/>
        </w:rPr>
        <w:t>重庆对外建设（集团）有限公司</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（采购单位）</w:t>
      </w:r>
      <w:r>
        <w:rPr>
          <w:rFonts w:hint="eastAsia" w:ascii="宋体" w:hAnsi="宋体" w:eastAsia="宋体" w:cs="宋体"/>
          <w:color w:val="auto"/>
          <w:kern w:val="0"/>
          <w:sz w:val="28"/>
          <w:szCs w:val="28"/>
          <w:highlight w:val="none"/>
        </w:rPr>
        <w:t>组织的</w:t>
      </w:r>
      <w:r>
        <w:rPr>
          <w:rFonts w:hint="eastAsia" w:ascii="宋体" w:hAnsi="宋体" w:cs="宋体"/>
          <w:color w:val="auto"/>
          <w:kern w:val="0"/>
          <w:sz w:val="28"/>
          <w:szCs w:val="28"/>
          <w:highlight w:val="none"/>
          <w:u w:val="single"/>
          <w:lang w:eastAsia="zh-CN"/>
        </w:rPr>
        <w:t>江南立交改造二期工程一标段商品砼</w:t>
      </w:r>
      <w:r>
        <w:rPr>
          <w:rFonts w:hint="eastAsia" w:ascii="宋体" w:hAnsi="宋体" w:eastAsia="宋体" w:cs="宋体"/>
          <w:color w:val="auto"/>
          <w:kern w:val="0"/>
          <w:sz w:val="28"/>
          <w:szCs w:val="28"/>
          <w:highlight w:val="none"/>
          <w:u w:val="single"/>
        </w:rPr>
        <w:t>材料采购</w:t>
      </w:r>
      <w:r>
        <w:rPr>
          <w:rFonts w:hint="eastAsia" w:ascii="宋体" w:hAnsi="宋体" w:cs="宋体"/>
          <w:color w:val="auto"/>
          <w:sz w:val="28"/>
          <w:szCs w:val="28"/>
          <w:highlight w:val="none"/>
        </w:rPr>
        <w:t>项</w:t>
      </w:r>
      <w:r>
        <w:rPr>
          <w:rFonts w:hint="eastAsia" w:ascii="宋体" w:hAnsi="宋体" w:cs="宋体"/>
          <w:color w:val="auto"/>
          <w:kern w:val="0"/>
          <w:sz w:val="28"/>
          <w:szCs w:val="28"/>
          <w:highlight w:val="none"/>
        </w:rPr>
        <w:t>目</w:t>
      </w:r>
      <w:r>
        <w:rPr>
          <w:rFonts w:hint="eastAsia" w:ascii="宋体" w:hAnsi="宋体" w:eastAsia="宋体" w:cs="宋体"/>
          <w:color w:val="auto"/>
          <w:kern w:val="0"/>
          <w:sz w:val="28"/>
          <w:szCs w:val="28"/>
          <w:highlight w:val="none"/>
        </w:rPr>
        <w:t>招采（招采编号：</w:t>
      </w:r>
      <w:r>
        <w:rPr>
          <w:rFonts w:hint="eastAsia" w:ascii="宋体" w:hAnsi="宋体" w:cs="宋体"/>
          <w:color w:val="auto"/>
          <w:sz w:val="28"/>
          <w:highlight w:val="none"/>
          <w:u w:val="single"/>
          <w:lang w:val="en-US" w:eastAsia="zh-CN"/>
        </w:rPr>
        <w:t xml:space="preserve">                                  </w:t>
      </w:r>
      <w:r>
        <w:rPr>
          <w:rFonts w:hint="eastAsia" w:ascii="宋体" w:hAnsi="宋体" w:eastAsia="宋体" w:cs="宋体"/>
          <w:color w:val="auto"/>
          <w:kern w:val="0"/>
          <w:sz w:val="28"/>
          <w:szCs w:val="28"/>
          <w:highlight w:val="none"/>
        </w:rPr>
        <w:t>）的投标活动。代理人在开标、评审过程中、合同谈判过程中所签署的一切文件和处理与之有关的一切事务，我均予以承认。本授权书自签署之日起生效，特此声明。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代理人无转移委托权。</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特此委托。</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附：委托代理人的身份证复印件：</w:t>
      </w:r>
    </w:p>
    <w:p>
      <w:pPr>
        <w:rPr>
          <w:rFonts w:ascii="宋体" w:hAnsi="宋体" w:eastAsia="宋体" w:cs="宋体"/>
          <w:color w:val="auto"/>
          <w:kern w:val="0"/>
          <w:sz w:val="28"/>
          <w:szCs w:val="28"/>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34925</wp:posOffset>
                </wp:positionV>
                <wp:extent cx="5861685" cy="2279015"/>
                <wp:effectExtent l="4445" t="4445" r="20320" b="21590"/>
                <wp:wrapNone/>
                <wp:docPr id="1" name="Rectangle 2"/>
                <wp:cNvGraphicFramePr/>
                <a:graphic xmlns:a="http://schemas.openxmlformats.org/drawingml/2006/main">
                  <a:graphicData uri="http://schemas.microsoft.com/office/word/2010/wordprocessingShape">
                    <wps:wsp>
                      <wps:cNvSpPr/>
                      <wps:spPr>
                        <a:xfrm>
                          <a:off x="0" y="0"/>
                          <a:ext cx="5861685" cy="227901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Rectangle 2" o:spid="_x0000_s1026" o:spt="1" style="position:absolute;left:0pt;margin-left:1.75pt;margin-top:2.75pt;height:179.45pt;width:461.55pt;z-index:251659264;mso-width-relative:page;mso-height-relative:page;" fillcolor="#FFFFFF" filled="t" stroked="t" coordsize="21600,21600" o:gfxdata="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mnI4DWAAAABwEAAA8AAAAAAAAAAQAgAAAAIgAAAGRycy9kb3ducmV2LnhtbFBLAQIU&#10;ABQAAAAIAIdO4kCyinxE9QEAADAEAAAOAAAAAAAAAAEAIAAAACUBAABkcnMvZTJvRG9jLnhtbFBL&#10;BQYAAAAABgAGAFkBAACMBQAAAAA=&#10;">
                <v:fill on="t" focussize="0,0"/>
                <v:stroke color="#000000" joinstyle="miter"/>
                <v:imagedata o:title=""/>
                <o:lock v:ext="edit" aspectratio="f"/>
              </v:rect>
            </w:pict>
          </mc:Fallback>
        </mc:AlternateConten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spacing w:beforeLines="50"/>
        <w:rPr>
          <w:rFonts w:hint="eastAsia" w:ascii="宋体" w:hAnsi="宋体" w:eastAsia="宋体" w:cs="宋体"/>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400" w:lineRule="exact"/>
        <w:textAlignment w:val="auto"/>
        <w:outlineLvl w:val="9"/>
        <w:rPr>
          <w:rFonts w:hint="eastAsia" w:ascii="宋体" w:hAnsi="宋体" w:eastAsia="宋体" w:cs="宋体"/>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360" w:lineRule="auto"/>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（盖公章）</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8"/>
          <w:szCs w:val="28"/>
          <w:highlight w:val="none"/>
          <w:u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 xml:space="preserve">（签字）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sectPr>
          <w:pgSz w:w="11906" w:h="16838"/>
          <w:pgMar w:top="1417" w:right="1417" w:bottom="1417" w:left="1417" w:header="567" w:footer="567" w:gutter="0"/>
          <w:pgNumType w:fmt="decimal"/>
          <w:cols w:space="0" w:num="1"/>
          <w:rtlGutter w:val="0"/>
          <w:docGrid w:type="lines" w:linePitch="312" w:charSpace="0"/>
        </w:sectPr>
      </w:pPr>
      <w:r>
        <w:rPr>
          <w:rFonts w:hint="eastAsia" w:ascii="宋体" w:hAnsi="宋体" w:eastAsia="宋体" w:cs="宋体"/>
          <w:color w:val="auto"/>
          <w:sz w:val="28"/>
          <w:szCs w:val="28"/>
          <w:highlight w:val="none"/>
        </w:rPr>
        <w:t>注：投标人法定代表人参加投标的无须提供该委托书</w:t>
      </w:r>
    </w:p>
    <w:p>
      <w:pPr>
        <w:widowControl/>
        <w:numPr>
          <w:ilvl w:val="0"/>
          <w:numId w:val="2"/>
        </w:numPr>
        <w:jc w:val="center"/>
        <w:outlineLvl w:val="4"/>
        <w:rPr>
          <w:rFonts w:hint="eastAsia" w:ascii="宋体" w:hAnsi="宋体" w:cs="宋体"/>
          <w:b/>
          <w:color w:val="auto"/>
          <w:sz w:val="28"/>
          <w:szCs w:val="28"/>
          <w:highlight w:val="none"/>
        </w:rPr>
      </w:pPr>
      <w:r>
        <w:rPr>
          <w:rFonts w:hint="eastAsia" w:ascii="宋体" w:hAnsi="宋体" w:cs="宋体"/>
          <w:b/>
          <w:color w:val="auto"/>
          <w:sz w:val="28"/>
          <w:szCs w:val="28"/>
          <w:highlight w:val="none"/>
        </w:rPr>
        <w:t>投标报价表（材料采购）</w:t>
      </w:r>
    </w:p>
    <w:tbl>
      <w:tblPr>
        <w:tblStyle w:val="14"/>
        <w:tblpPr w:leftFromText="180" w:rightFromText="180" w:vertAnchor="text" w:horzAnchor="page" w:tblpXSpec="center" w:tblpY="610"/>
        <w:tblOverlap w:val="never"/>
        <w:tblW w:w="14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02"/>
        <w:gridCol w:w="1212"/>
        <w:gridCol w:w="888"/>
        <w:gridCol w:w="1176"/>
        <w:gridCol w:w="1464"/>
        <w:gridCol w:w="1620"/>
        <w:gridCol w:w="1476"/>
        <w:gridCol w:w="1836"/>
        <w:gridCol w:w="2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exact"/>
          <w:jc w:val="center"/>
        </w:trPr>
        <w:tc>
          <w:tcPr>
            <w:tcW w:w="716"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402"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1212"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规格型号</w:t>
            </w:r>
          </w:p>
        </w:tc>
        <w:tc>
          <w:tcPr>
            <w:tcW w:w="88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b w:val="0"/>
                <w:bCs w:val="0"/>
                <w:color w:val="auto"/>
                <w:kern w:val="0"/>
                <w:sz w:val="24"/>
                <w:szCs w:val="24"/>
                <w:highlight w:val="none"/>
                <w:u w:val="none"/>
                <w:lang w:bidi="ar"/>
              </w:rPr>
              <w:t>计量</w:t>
            </w:r>
            <w:r>
              <w:rPr>
                <w:rFonts w:hint="eastAsia" w:asciiTheme="minorEastAsia" w:hAnsiTheme="minorEastAsia" w:eastAsiaTheme="minorEastAsia" w:cstheme="minorEastAsia"/>
                <w:i w:val="0"/>
                <w:color w:val="auto"/>
                <w:kern w:val="0"/>
                <w:sz w:val="24"/>
                <w:szCs w:val="24"/>
                <w:highlight w:val="none"/>
                <w:u w:val="none"/>
                <w:lang w:val="en-US" w:eastAsia="zh-CN" w:bidi="ar"/>
              </w:rPr>
              <w:t>单位</w:t>
            </w:r>
          </w:p>
        </w:tc>
        <w:tc>
          <w:tcPr>
            <w:tcW w:w="1176"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暂定数量</w:t>
            </w:r>
          </w:p>
        </w:tc>
        <w:tc>
          <w:tcPr>
            <w:tcW w:w="3084"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限价</w:t>
            </w:r>
            <w:r>
              <w:rPr>
                <w:rFonts w:hint="eastAsia" w:asciiTheme="minorEastAsia" w:hAnsiTheme="minorEastAsia" w:eastAsiaTheme="minorEastAsia" w:cstheme="minorEastAsia"/>
                <w:color w:val="auto"/>
                <w:sz w:val="24"/>
                <w:szCs w:val="24"/>
                <w:highlight w:val="none"/>
              </w:rPr>
              <w:t>（含税）</w:t>
            </w:r>
          </w:p>
        </w:tc>
        <w:tc>
          <w:tcPr>
            <w:tcW w:w="33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报价</w:t>
            </w:r>
            <w:r>
              <w:rPr>
                <w:rFonts w:hint="eastAsia" w:asciiTheme="minorEastAsia" w:hAnsiTheme="minorEastAsia" w:eastAsiaTheme="minorEastAsia" w:cstheme="minorEastAsia"/>
                <w:color w:val="auto"/>
                <w:sz w:val="24"/>
                <w:szCs w:val="24"/>
                <w:highlight w:val="none"/>
              </w:rPr>
              <w:t>（含税）</w:t>
            </w:r>
          </w:p>
        </w:tc>
        <w:tc>
          <w:tcPr>
            <w:tcW w:w="2346"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exact"/>
          <w:jc w:val="center"/>
        </w:trPr>
        <w:tc>
          <w:tcPr>
            <w:tcW w:w="71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40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21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88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17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464"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1620"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合价</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合价</w:t>
            </w:r>
          </w:p>
        </w:tc>
        <w:tc>
          <w:tcPr>
            <w:tcW w:w="2346" w:type="dxa"/>
            <w:vMerge w:val="restart"/>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2"/>
                <w:szCs w:val="21"/>
                <w:highlight w:val="none"/>
                <w:lang w:val="en-US" w:eastAsia="zh-CN"/>
              </w:rPr>
            </w:pPr>
            <w:r>
              <w:rPr>
                <w:rFonts w:hint="eastAsia" w:ascii="Times New Roman" w:hAnsi="Times New Roman" w:cs="Times New Roman"/>
                <w:color w:val="auto"/>
                <w:sz w:val="22"/>
                <w:szCs w:val="21"/>
                <w:highlight w:val="none"/>
                <w:lang w:val="en-US" w:eastAsia="zh-CN"/>
              </w:rPr>
              <w:t>下浮比例应保持一致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商品砼</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C20</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7086</w:t>
            </w:r>
          </w:p>
        </w:tc>
        <w:tc>
          <w:tcPr>
            <w:tcW w:w="1464" w:type="dxa"/>
            <w:vMerge w:val="restart"/>
            <w:tcBorders>
              <w:top w:val="single" w:color="auto" w:sz="4" w:space="0"/>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24"/>
                <w:szCs w:val="24"/>
                <w:highlight w:val="none"/>
                <w:u w:val="none"/>
                <w:lang w:val="en-US" w:eastAsia="zh-CN" w:bidi="ar"/>
              </w:rPr>
              <w:t>当期信息价下浮</w:t>
            </w:r>
            <w:r>
              <w:rPr>
                <w:rFonts w:hint="eastAsia" w:ascii="宋体" w:hAnsi="宋体" w:cs="宋体"/>
                <w:i w:val="0"/>
                <w:color w:val="000000"/>
                <w:kern w:val="0"/>
                <w:sz w:val="24"/>
                <w:szCs w:val="24"/>
                <w:highlight w:val="none"/>
                <w:u w:val="none"/>
                <w:lang w:val="en-US" w:eastAsia="zh-CN" w:bidi="ar"/>
              </w:rPr>
              <w:t>23</w:t>
            </w:r>
            <w:r>
              <w:rPr>
                <w:rFonts w:hint="eastAsia" w:ascii="宋体" w:hAnsi="宋体" w:eastAsia="宋体" w:cs="宋体"/>
                <w:i w:val="0"/>
                <w:color w:val="000000"/>
                <w:kern w:val="0"/>
                <w:sz w:val="24"/>
                <w:szCs w:val="24"/>
                <w:highlight w:val="none"/>
                <w:u w:val="none"/>
                <w:lang w:val="en-US" w:eastAsia="zh-CN" w:bidi="ar"/>
              </w:rPr>
              <w:t>%</w:t>
            </w: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2237050.20 </w:t>
            </w:r>
          </w:p>
        </w:tc>
        <w:tc>
          <w:tcPr>
            <w:tcW w:w="1476" w:type="dxa"/>
            <w:vMerge w:val="restart"/>
            <w:tcBorders>
              <w:top w:val="single" w:color="auto" w:sz="4" w:space="0"/>
              <w:left w:val="single" w:color="auto" w:sz="4" w:space="0"/>
            </w:tcBorders>
            <w:shd w:val="clear" w:color="auto" w:fill="auto"/>
            <w:vAlign w:val="center"/>
          </w:tcPr>
          <w:p>
            <w:pPr>
              <w:keepNext w:val="0"/>
              <w:keepLines w:val="0"/>
              <w:widowControl/>
              <w:suppressLineNumbers w:val="0"/>
              <w:tabs>
                <w:tab w:val="left" w:pos="223"/>
              </w:tabs>
              <w:spacing w:before="0" w:beforeAutospacing="0" w:after="0" w:afterAutospacing="0"/>
              <w:ind w:left="0" w:leftChars="0" w:right="0" w:rightChars="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当期信息价下浮</w:t>
            </w:r>
            <w:r>
              <w:rPr>
                <w:rFonts w:hint="eastAsia" w:ascii="宋体" w:hAnsi="宋体" w:eastAsia="宋体" w:cs="宋体"/>
                <w:color w:val="auto"/>
                <w:sz w:val="24"/>
                <w:szCs w:val="24"/>
                <w:highlight w:val="none"/>
                <w:lang w:val="en-US" w:eastAsia="zh-CN"/>
              </w:rPr>
              <w:t>___%</w:t>
            </w: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2</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商品砼</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C25</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7530</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2435202.00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3</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商品砼</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C30</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67805</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22450235.50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4</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商品砼</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C35</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2733</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936462.45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5</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商品砼</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C40</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3061</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1095991.05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6</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商品砼</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C50</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2167</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859323.85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7</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商品砼</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C25细石</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1324.40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8</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商品砼</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C30细石</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83</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28439.95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9</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商品砼</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C30P8</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327</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112046.55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商品砼</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C35P8</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15208</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5445224.40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11</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柴油泵</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kern w:val="0"/>
                <w:sz w:val="18"/>
                <w:szCs w:val="18"/>
                <w:highlight w:val="none"/>
                <w:u w:val="none"/>
                <w:lang w:val="en-US" w:eastAsia="zh-CN" w:bidi="ar"/>
              </w:rPr>
            </w:pP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1.00 </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9.24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12</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车载泵送</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kern w:val="0"/>
                <w:sz w:val="18"/>
                <w:szCs w:val="18"/>
                <w:highlight w:val="none"/>
                <w:u w:val="none"/>
                <w:lang w:val="en-US" w:eastAsia="zh-CN" w:bidi="ar"/>
              </w:rPr>
            </w:pP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34950.00 </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403672.50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13</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臂架泵泵送</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37米</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49375.00 </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760375.00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14</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臂架泵泵送</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46米</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14850.00 </w:t>
            </w:r>
          </w:p>
        </w:tc>
        <w:tc>
          <w:tcPr>
            <w:tcW w:w="1464" w:type="dxa"/>
            <w:vMerge w:val="continue"/>
            <w:tcBorders>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color w:val="auto"/>
                <w:sz w:val="22"/>
                <w:szCs w:val="21"/>
                <w:highlight w:val="none"/>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343035.00 </w:t>
            </w:r>
          </w:p>
        </w:tc>
        <w:tc>
          <w:tcPr>
            <w:tcW w:w="1476" w:type="dxa"/>
            <w:vMerge w:val="continue"/>
            <w:tcBorders>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15</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臂架泵泵送</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52米</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3710.00 </w:t>
            </w:r>
          </w:p>
        </w:tc>
        <w:tc>
          <w:tcPr>
            <w:tcW w:w="1464"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当期46米臂架泵泵送信息价下浮</w:t>
            </w:r>
            <w:r>
              <w:rPr>
                <w:rFonts w:hint="eastAsia" w:ascii="宋体" w:hAnsi="宋体" w:cs="宋体"/>
                <w:i w:val="0"/>
                <w:iCs w:val="0"/>
                <w:color w:val="000000"/>
                <w:kern w:val="0"/>
                <w:sz w:val="20"/>
                <w:szCs w:val="20"/>
                <w:highlight w:val="none"/>
                <w:u w:val="none"/>
                <w:lang w:val="en-US" w:eastAsia="zh-CN" w:bidi="ar"/>
              </w:rPr>
              <w:t>23</w:t>
            </w:r>
            <w:r>
              <w:rPr>
                <w:rFonts w:hint="eastAsia" w:ascii="宋体" w:hAnsi="宋体" w:eastAsia="宋体" w:cs="宋体"/>
                <w:i w:val="0"/>
                <w:iCs w:val="0"/>
                <w:color w:val="000000"/>
                <w:kern w:val="0"/>
                <w:sz w:val="20"/>
                <w:szCs w:val="20"/>
                <w:highlight w:val="none"/>
                <w:u w:val="none"/>
                <w:lang w:val="en-US" w:eastAsia="zh-CN" w:bidi="ar"/>
              </w:rPr>
              <w:t>%+5元</w:t>
            </w: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104251.00 </w:t>
            </w:r>
          </w:p>
        </w:tc>
        <w:tc>
          <w:tcPr>
            <w:tcW w:w="14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46米臂架泵泵送当期信息价下浮</w:t>
            </w:r>
            <w:r>
              <w:rPr>
                <w:rFonts w:hint="eastAsia" w:ascii="宋体" w:hAnsi="宋体" w:eastAsia="宋体" w:cs="宋体"/>
                <w:i w:val="0"/>
                <w:iCs w:val="0"/>
                <w:color w:val="000000"/>
                <w:kern w:val="0"/>
                <w:sz w:val="21"/>
                <w:szCs w:val="21"/>
                <w:highlight w:val="none"/>
                <w:u w:val="singl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singl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元</w:t>
            </w: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2"/>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16</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臂架泵泵送</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56米</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3523.00 </w:t>
            </w:r>
          </w:p>
        </w:tc>
        <w:tc>
          <w:tcPr>
            <w:tcW w:w="1464"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当期46米臂架泵泵送信息价下浮</w:t>
            </w:r>
            <w:r>
              <w:rPr>
                <w:rFonts w:hint="eastAsia" w:ascii="宋体" w:hAnsi="宋体" w:cs="宋体"/>
                <w:i w:val="0"/>
                <w:iCs w:val="0"/>
                <w:color w:val="000000"/>
                <w:kern w:val="0"/>
                <w:sz w:val="20"/>
                <w:szCs w:val="20"/>
                <w:highlight w:val="none"/>
                <w:u w:val="none"/>
                <w:lang w:val="en-US" w:eastAsia="zh-CN" w:bidi="ar"/>
              </w:rPr>
              <w:t>23</w:t>
            </w:r>
            <w:r>
              <w:rPr>
                <w:rFonts w:hint="eastAsia" w:ascii="宋体" w:hAnsi="宋体" w:eastAsia="宋体" w:cs="宋体"/>
                <w:i w:val="0"/>
                <w:iCs w:val="0"/>
                <w:color w:val="000000"/>
                <w:kern w:val="0"/>
                <w:sz w:val="20"/>
                <w:szCs w:val="20"/>
                <w:highlight w:val="none"/>
                <w:u w:val="none"/>
                <w:lang w:val="en-US" w:eastAsia="zh-CN" w:bidi="ar"/>
              </w:rPr>
              <w:t>%+15元</w:t>
            </w: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134226.30 </w:t>
            </w:r>
          </w:p>
        </w:tc>
        <w:tc>
          <w:tcPr>
            <w:tcW w:w="14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6米臂架泵泵送当期信息价下浮</w:t>
            </w:r>
            <w:r>
              <w:rPr>
                <w:rFonts w:hint="eastAsia" w:ascii="宋体" w:hAnsi="宋体" w:eastAsia="宋体" w:cs="宋体"/>
                <w:i w:val="0"/>
                <w:iCs w:val="0"/>
                <w:color w:val="000000"/>
                <w:kern w:val="0"/>
                <w:sz w:val="21"/>
                <w:szCs w:val="21"/>
                <w:highlight w:val="none"/>
                <w:u w:val="singl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singl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元</w:t>
            </w: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17</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臂架泵泵送</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60米及以上</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1.00 </w:t>
            </w:r>
          </w:p>
        </w:tc>
        <w:tc>
          <w:tcPr>
            <w:tcW w:w="1464"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当期46米臂架泵泵送信息价下浮</w:t>
            </w:r>
            <w:r>
              <w:rPr>
                <w:rFonts w:hint="eastAsia" w:ascii="宋体" w:hAnsi="宋体" w:cs="宋体"/>
                <w:i w:val="0"/>
                <w:iCs w:val="0"/>
                <w:color w:val="000000"/>
                <w:kern w:val="0"/>
                <w:sz w:val="20"/>
                <w:szCs w:val="20"/>
                <w:highlight w:val="none"/>
                <w:u w:val="none"/>
                <w:lang w:val="en-US" w:eastAsia="zh-CN" w:bidi="ar"/>
              </w:rPr>
              <w:t>23</w:t>
            </w:r>
            <w:r>
              <w:rPr>
                <w:rFonts w:hint="eastAsia" w:ascii="宋体" w:hAnsi="宋体" w:eastAsia="宋体" w:cs="宋体"/>
                <w:i w:val="0"/>
                <w:iCs w:val="0"/>
                <w:color w:val="000000"/>
                <w:kern w:val="0"/>
                <w:sz w:val="20"/>
                <w:szCs w:val="20"/>
                <w:highlight w:val="none"/>
                <w:u w:val="none"/>
                <w:lang w:val="en-US" w:eastAsia="zh-CN" w:bidi="ar"/>
              </w:rPr>
              <w:t>%+25元</w:t>
            </w: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48.10 </w:t>
            </w:r>
          </w:p>
        </w:tc>
        <w:tc>
          <w:tcPr>
            <w:tcW w:w="14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6米臂架泵泵送当期信息价下浮</w:t>
            </w:r>
            <w:r>
              <w:rPr>
                <w:rFonts w:hint="eastAsia" w:ascii="宋体" w:hAnsi="宋体" w:eastAsia="宋体" w:cs="宋体"/>
                <w:i w:val="0"/>
                <w:iCs w:val="0"/>
                <w:color w:val="000000"/>
                <w:kern w:val="0"/>
                <w:sz w:val="21"/>
                <w:szCs w:val="21"/>
                <w:highlight w:val="none"/>
                <w:u w:val="singl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singl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元</w:t>
            </w: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18</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eastAsiaTheme="minorEastAsia"/>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商品砼</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C50钢纤维</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eastAsiaTheme="minorEastAsia"/>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406</w:t>
            </w:r>
          </w:p>
        </w:tc>
        <w:tc>
          <w:tcPr>
            <w:tcW w:w="1464"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当期C50混凝土信息价下浮</w:t>
            </w:r>
            <w:r>
              <w:rPr>
                <w:rFonts w:hint="eastAsia" w:ascii="宋体" w:hAnsi="宋体" w:cs="宋体"/>
                <w:i w:val="0"/>
                <w:iCs w:val="0"/>
                <w:color w:val="000000"/>
                <w:kern w:val="0"/>
                <w:sz w:val="20"/>
                <w:szCs w:val="20"/>
                <w:highlight w:val="none"/>
                <w:u w:val="none"/>
                <w:lang w:val="en-US" w:eastAsia="zh-CN" w:bidi="ar"/>
              </w:rPr>
              <w:t>23</w:t>
            </w:r>
            <w:r>
              <w:rPr>
                <w:rFonts w:hint="eastAsia" w:ascii="宋体" w:hAnsi="宋体" w:eastAsia="宋体" w:cs="宋体"/>
                <w:i w:val="0"/>
                <w:iCs w:val="0"/>
                <w:color w:val="000000"/>
                <w:kern w:val="0"/>
                <w:sz w:val="20"/>
                <w:szCs w:val="20"/>
                <w:highlight w:val="none"/>
                <w:u w:val="none"/>
                <w:lang w:val="en-US" w:eastAsia="zh-CN" w:bidi="ar"/>
              </w:rPr>
              <w:t>%+350元</w:t>
            </w: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303099.30 </w:t>
            </w:r>
          </w:p>
        </w:tc>
        <w:tc>
          <w:tcPr>
            <w:tcW w:w="14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C50</w:t>
            </w:r>
            <w:r>
              <w:rPr>
                <w:rFonts w:hint="eastAsia" w:ascii="宋体" w:hAnsi="宋体" w:cs="宋体"/>
                <w:color w:val="auto"/>
                <w:sz w:val="21"/>
                <w:szCs w:val="21"/>
                <w:highlight w:val="none"/>
                <w:lang w:val="en-US" w:eastAsia="zh-CN"/>
              </w:rPr>
              <w:t>商品砼当期</w:t>
            </w:r>
            <w:r>
              <w:rPr>
                <w:rFonts w:hint="eastAsia" w:ascii="宋体" w:hAnsi="宋体" w:eastAsia="宋体" w:cs="宋体"/>
                <w:color w:val="auto"/>
                <w:sz w:val="21"/>
                <w:szCs w:val="21"/>
                <w:highlight w:val="none"/>
              </w:rPr>
              <w:t>信息价下浮</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394" w:type="dxa"/>
            <w:gridSpan w:val="5"/>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color w:val="auto"/>
                <w:sz w:val="22"/>
                <w:szCs w:val="21"/>
                <w:highlight w:val="none"/>
              </w:rPr>
            </w:pPr>
            <w:r>
              <w:rPr>
                <w:rFonts w:hint="eastAsia" w:ascii="Times New Roman" w:hAnsi="Times New Roman" w:eastAsia="宋体" w:cs="宋体"/>
                <w:color w:val="auto"/>
                <w:sz w:val="22"/>
                <w:szCs w:val="21"/>
                <w:highlight w:val="none"/>
              </w:rPr>
              <w:t>合计（元）</w:t>
            </w:r>
          </w:p>
        </w:tc>
        <w:tc>
          <w:tcPr>
            <w:tcW w:w="3084" w:type="dxa"/>
            <w:gridSpan w:val="2"/>
            <w:tcBorders>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2"/>
                <w:szCs w:val="22"/>
                <w:highlight w:val="none"/>
                <w:lang w:val="en-US" w:eastAsia="zh-CN"/>
              </w:rPr>
            </w:pPr>
            <w:r>
              <w:rPr>
                <w:rFonts w:hint="eastAsia" w:ascii="宋体" w:hAnsi="宋体" w:eastAsia="宋体" w:cs="宋体"/>
                <w:sz w:val="24"/>
                <w:szCs w:val="24"/>
                <w:highlight w:val="none"/>
              </w:rPr>
              <w:t>37650016.79</w:t>
            </w:r>
          </w:p>
        </w:tc>
        <w:tc>
          <w:tcPr>
            <w:tcW w:w="3312" w:type="dxa"/>
            <w:gridSpan w:val="2"/>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2"/>
                <w:szCs w:val="21"/>
                <w:highlight w:val="none"/>
                <w:lang w:val="en-US" w:eastAsia="zh-CN"/>
              </w:rPr>
            </w:pPr>
          </w:p>
        </w:tc>
        <w:tc>
          <w:tcPr>
            <w:tcW w:w="2346" w:type="dxa"/>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2"/>
                <w:szCs w:val="21"/>
                <w:highlight w:val="none"/>
              </w:rPr>
            </w:pPr>
          </w:p>
        </w:tc>
      </w:tr>
    </w:tbl>
    <w:p>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说明：</w:t>
      </w:r>
    </w:p>
    <w:p>
      <w:pPr>
        <w:rPr>
          <w:rFonts w:hint="eastAsia" w:ascii="Times New Roman" w:hAnsi="Times New Roman" w:cs="Times New Roman"/>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材料最高单价限价为到场价，含材料费、运输费、添加剂和税金(3%)等相关费用。</w:t>
      </w:r>
    </w:p>
    <w:p>
      <w:pP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2、当期信息价指供货当月重庆市建设工程造价信息网公布的对应材料重庆主城地区信息指导价（含税）（为滞后价，一般在次月20日左右发布）。</w:t>
      </w:r>
    </w:p>
    <w:p>
      <w:pP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3、泵送方式及泵送工程量以混凝土小票注明的为准。</w:t>
      </w:r>
    </w:p>
    <w:p>
      <w:pP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4、以上未尽事宜，由双方商议后另行约定。</w:t>
      </w:r>
    </w:p>
    <w:p>
      <w:pPr>
        <w:spacing w:line="480" w:lineRule="auto"/>
        <w:rPr>
          <w:rFonts w:hint="eastAsia" w:ascii="Times New Roman" w:hAnsi="Times New Roman"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投标人：</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（盖公章）</w:t>
      </w:r>
      <w:r>
        <w:rPr>
          <w:rFonts w:hint="eastAsia" w:ascii="Times New Roman" w:hAnsi="Times New Roman" w:cs="宋体"/>
          <w:color w:val="auto"/>
          <w:sz w:val="28"/>
          <w:szCs w:val="28"/>
          <w:highlight w:val="none"/>
          <w:lang w:val="en-US" w:eastAsia="zh-CN"/>
        </w:rPr>
        <w:t xml:space="preserve"> </w:t>
      </w:r>
    </w:p>
    <w:p>
      <w:pPr>
        <w:spacing w:line="480" w:lineRule="auto"/>
        <w:rPr>
          <w:rFonts w:hint="eastAsia" w:ascii="宋体" w:hAnsi="宋体" w:eastAsia="宋体" w:cs="宋体"/>
          <w:color w:val="auto"/>
          <w:sz w:val="28"/>
          <w:szCs w:val="28"/>
          <w:highlight w:val="none"/>
          <w:u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法定代表人或委托代理人：</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（签字）</w:t>
      </w:r>
    </w:p>
    <w:p>
      <w:pPr>
        <w:keepNext w:val="0"/>
        <w:keepLines w:val="0"/>
        <w:pageBreakBefore w:val="0"/>
        <w:widowControl w:val="0"/>
        <w:kinsoku/>
        <w:wordWrap/>
        <w:overflowPunct/>
        <w:topLinePunct w:val="0"/>
        <w:autoSpaceDE/>
        <w:autoSpaceDN/>
        <w:bidi w:val="0"/>
        <w:adjustRightInd/>
        <w:snapToGrid/>
        <w:spacing w:line="480" w:lineRule="auto"/>
        <w:ind w:firstLine="7280" w:firstLineChars="2600"/>
        <w:textAlignment w:val="auto"/>
        <w:outlineLvl w:val="9"/>
        <w:rPr>
          <w:rFonts w:hint="eastAsia" w:ascii="Times New Roman" w:hAnsi="Times New Roman" w:eastAsia="宋体" w:cs="宋体"/>
          <w:color w:val="auto"/>
          <w:sz w:val="28"/>
          <w:szCs w:val="28"/>
          <w:highlight w:val="none"/>
        </w:rPr>
        <w:sectPr>
          <w:pgSz w:w="16838" w:h="11906" w:orient="landscape"/>
          <w:pgMar w:top="1417" w:right="1417" w:bottom="1417" w:left="1417" w:header="567" w:footer="567" w:gutter="0"/>
          <w:pgNumType w:fmt="decimal"/>
          <w:cols w:space="0" w:num="1"/>
          <w:rtlGutter w:val="0"/>
          <w:docGrid w:type="lines" w:linePitch="312" w:charSpace="0"/>
        </w:sectPr>
      </w:pPr>
      <w:r>
        <w:rPr>
          <w:rFonts w:hint="eastAsia" w:ascii="Times New Roman" w:hAnsi="Times New Roman" w:eastAsia="宋体" w:cs="宋体"/>
          <w:color w:val="auto"/>
          <w:sz w:val="28"/>
          <w:szCs w:val="28"/>
          <w:highlight w:val="none"/>
        </w:rPr>
        <w:t>日</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期：</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年</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月</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日</w:t>
      </w:r>
    </w:p>
    <w:bookmarkEnd w:id="24"/>
    <w:bookmarkEnd w:id="25"/>
    <w:bookmarkEnd w:id="26"/>
    <w:bookmarkEnd w:id="27"/>
    <w:bookmarkEnd w:id="28"/>
    <w:bookmarkEnd w:id="29"/>
    <w:bookmarkEnd w:id="30"/>
    <w:bookmarkEnd w:id="31"/>
    <w:p>
      <w:pPr>
        <w:widowControl/>
        <w:jc w:val="left"/>
        <w:outlineLvl w:val="4"/>
        <w:rPr>
          <w:rFonts w:ascii="宋体" w:hAnsi="宋体" w:eastAsia="宋体" w:cs="宋体"/>
          <w:b/>
          <w:color w:val="auto"/>
          <w:sz w:val="28"/>
          <w:szCs w:val="28"/>
          <w:highlight w:val="none"/>
        </w:rPr>
      </w:pPr>
      <w:bookmarkStart w:id="33" w:name="_Toc91392962"/>
      <w:bookmarkStart w:id="34" w:name="_Toc123786890"/>
      <w:bookmarkStart w:id="35" w:name="_Toc35342046"/>
      <w:bookmarkStart w:id="36" w:name="_Toc50864444"/>
      <w:r>
        <w:rPr>
          <w:rFonts w:hint="eastAsia" w:ascii="宋体" w:hAnsi="宋体" w:eastAsia="宋体" w:cs="宋体"/>
          <w:b/>
          <w:color w:val="auto"/>
          <w:sz w:val="28"/>
          <w:szCs w:val="28"/>
          <w:highlight w:val="none"/>
        </w:rPr>
        <w:t>投标文件袋封面格式</w:t>
      </w:r>
    </w:p>
    <w:p>
      <w:pPr>
        <w:rPr>
          <w:b/>
          <w:color w:val="auto"/>
          <w:sz w:val="30"/>
          <w:szCs w:val="30"/>
          <w:highlight w:val="none"/>
        </w:rPr>
      </w:pP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江南立交改造二期工程一标段</w:t>
      </w:r>
    </w:p>
    <w:p>
      <w:pPr>
        <w:widowControl/>
        <w:jc w:val="center"/>
        <w:rPr>
          <w:rFonts w:hint="default" w:ascii="宋体" w:hAnsi="宋体" w:cs="宋体"/>
          <w:b/>
          <w:color w:val="auto"/>
          <w:sz w:val="44"/>
          <w:szCs w:val="44"/>
          <w:highlight w:val="none"/>
          <w:u w:val="none"/>
          <w:lang w:val="en-US" w:eastAsia="zh-CN"/>
        </w:rPr>
      </w:pPr>
      <w:r>
        <w:rPr>
          <w:rFonts w:hint="eastAsia" w:ascii="宋体" w:hAnsi="宋体" w:cs="宋体"/>
          <w:b/>
          <w:color w:val="auto"/>
          <w:sz w:val="44"/>
          <w:szCs w:val="44"/>
          <w:highlight w:val="none"/>
          <w:u w:val="none"/>
          <w:lang w:eastAsia="zh-CN"/>
        </w:rPr>
        <w:t>商品砼材料采购</w:t>
      </w:r>
      <w:bookmarkStart w:id="37" w:name="_GoBack"/>
      <w:bookmarkEnd w:id="37"/>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color w:val="auto"/>
          <w:sz w:val="72"/>
          <w:szCs w:val="72"/>
          <w:highlight w:val="none"/>
        </w:rPr>
      </w:pPr>
      <w:r>
        <w:rPr>
          <w:rFonts w:hint="eastAsia" w:ascii="Calibri" w:hAnsi="Calibri" w:eastAsia="宋体" w:cs="宋体"/>
          <w:b/>
          <w:color w:val="auto"/>
          <w:sz w:val="72"/>
          <w:szCs w:val="72"/>
          <w:highlight w:val="none"/>
        </w:rPr>
        <w:t>企业内部招采</w:t>
      </w:r>
    </w:p>
    <w:p>
      <w:pPr>
        <w:jc w:val="center"/>
        <w:rPr>
          <w:b/>
          <w:color w:val="auto"/>
          <w:sz w:val="120"/>
          <w:szCs w:val="120"/>
          <w:highlight w:val="none"/>
        </w:rPr>
      </w:pPr>
      <w:r>
        <w:rPr>
          <w:rFonts w:hint="eastAsia" w:ascii="Calibri" w:hAnsi="Calibri" w:eastAsia="宋体"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bookmarkEnd w:id="33"/>
    <w:bookmarkEnd w:id="34"/>
    <w:bookmarkEnd w:id="35"/>
    <w:bookmarkEnd w:id="36"/>
    <w:p>
      <w:pPr>
        <w:spacing w:line="560" w:lineRule="exact"/>
        <w:jc w:val="left"/>
        <w:rPr>
          <w:rFonts w:hint="eastAsia" w:cs="宋体"/>
          <w:b/>
          <w:color w:val="auto"/>
          <w:sz w:val="32"/>
          <w:szCs w:val="32"/>
          <w:highlight w:val="none"/>
          <w:lang w:val="en-US" w:eastAsia="zh-CN"/>
        </w:rPr>
      </w:pPr>
      <w:r>
        <w:rPr>
          <w:rFonts w:hint="eastAsia"/>
          <w:b/>
          <w:color w:val="auto"/>
          <w:sz w:val="36"/>
          <w:szCs w:val="36"/>
          <w:highlight w:val="none"/>
          <w:lang w:val="en-US" w:eastAsia="zh-CN"/>
        </w:rPr>
        <w:t xml:space="preserve">       </w:t>
      </w:r>
      <w:r>
        <w:rPr>
          <w:rFonts w:hint="eastAsia" w:ascii="Calibri" w:hAnsi="Calibri" w:eastAsia="宋体" w:cs="宋体"/>
          <w:b/>
          <w:color w:val="auto"/>
          <w:sz w:val="32"/>
          <w:szCs w:val="32"/>
          <w:highlight w:val="none"/>
          <w:lang w:val="en-US" w:eastAsia="zh-CN"/>
        </w:rPr>
        <w:t>招采文件编号</w:t>
      </w:r>
      <w:r>
        <w:rPr>
          <w:rFonts w:hint="eastAsia" w:cs="宋体"/>
          <w:b/>
          <w:color w:val="auto"/>
          <w:sz w:val="32"/>
          <w:szCs w:val="32"/>
          <w:highlight w:val="none"/>
          <w:lang w:val="en-US" w:eastAsia="zh-CN"/>
        </w:rPr>
        <w:t xml:space="preserve">：2021-03-008                     </w:t>
      </w:r>
    </w:p>
    <w:p>
      <w:pPr>
        <w:spacing w:line="560" w:lineRule="exact"/>
        <w:jc w:val="left"/>
        <w:rPr>
          <w:rFonts w:hint="eastAsia" w:cs="宋体"/>
          <w:b/>
          <w:color w:val="auto"/>
          <w:sz w:val="32"/>
          <w:szCs w:val="32"/>
          <w:highlight w:val="none"/>
          <w:lang w:val="en-US" w:eastAsia="zh-CN"/>
        </w:rPr>
      </w:pPr>
    </w:p>
    <w:p>
      <w:pPr>
        <w:tabs>
          <w:tab w:val="left" w:pos="670"/>
          <w:tab w:val="center" w:pos="4252"/>
        </w:tabs>
        <w:snapToGrid w:val="0"/>
        <w:spacing w:line="480" w:lineRule="auto"/>
        <w:ind w:firstLine="1285" w:firstLineChars="400"/>
        <w:jc w:val="both"/>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spacing w:line="560" w:lineRule="exact"/>
        <w:ind w:firstLine="1285" w:firstLineChars="400"/>
        <w:jc w:val="both"/>
        <w:rPr>
          <w:b/>
          <w:color w:val="auto"/>
          <w:sz w:val="32"/>
          <w:szCs w:val="32"/>
          <w:highlight w:val="none"/>
          <w:u w:val="single"/>
        </w:rPr>
      </w:pPr>
      <w:r>
        <w:rPr>
          <w:rFonts w:hint="eastAsia" w:cs="宋体"/>
          <w:b/>
          <w:color w:val="auto"/>
          <w:sz w:val="32"/>
          <w:szCs w:val="32"/>
          <w:highlight w:val="none"/>
          <w:lang w:val="en-US" w:eastAsia="zh-CN"/>
        </w:rPr>
        <w:t xml:space="preserve">日  期：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sectPr>
      <w:pgSz w:w="11906" w:h="16838"/>
      <w:pgMar w:top="1417" w:right="1417" w:bottom="1417" w:left="1417" w:header="567" w:footer="56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1">
    <w:nsid w:val="5B189A32"/>
    <w:multiLevelType w:val="singleLevel"/>
    <w:tmpl w:val="5B189A32"/>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EC0"/>
    <w:rsid w:val="000009C1"/>
    <w:rsid w:val="000011E3"/>
    <w:rsid w:val="0000793D"/>
    <w:rsid w:val="000130E4"/>
    <w:rsid w:val="00014220"/>
    <w:rsid w:val="00014D11"/>
    <w:rsid w:val="00017026"/>
    <w:rsid w:val="0001758F"/>
    <w:rsid w:val="000207B4"/>
    <w:rsid w:val="00023048"/>
    <w:rsid w:val="0002324B"/>
    <w:rsid w:val="00030149"/>
    <w:rsid w:val="000325DA"/>
    <w:rsid w:val="00035E03"/>
    <w:rsid w:val="00037B5D"/>
    <w:rsid w:val="0004110D"/>
    <w:rsid w:val="00043598"/>
    <w:rsid w:val="00043C2A"/>
    <w:rsid w:val="00050ED1"/>
    <w:rsid w:val="000528D1"/>
    <w:rsid w:val="000545FE"/>
    <w:rsid w:val="00055165"/>
    <w:rsid w:val="000560C1"/>
    <w:rsid w:val="00061DE2"/>
    <w:rsid w:val="00062E8F"/>
    <w:rsid w:val="000630F3"/>
    <w:rsid w:val="00065589"/>
    <w:rsid w:val="00066C88"/>
    <w:rsid w:val="00067C15"/>
    <w:rsid w:val="00073910"/>
    <w:rsid w:val="00073FBE"/>
    <w:rsid w:val="000752EE"/>
    <w:rsid w:val="00076ABA"/>
    <w:rsid w:val="000772CB"/>
    <w:rsid w:val="0008090F"/>
    <w:rsid w:val="00080C5B"/>
    <w:rsid w:val="00082A67"/>
    <w:rsid w:val="0008524B"/>
    <w:rsid w:val="000858F6"/>
    <w:rsid w:val="00092C6D"/>
    <w:rsid w:val="00094D3C"/>
    <w:rsid w:val="00096DE8"/>
    <w:rsid w:val="000A2B05"/>
    <w:rsid w:val="000A4281"/>
    <w:rsid w:val="000A6711"/>
    <w:rsid w:val="000A7DA5"/>
    <w:rsid w:val="000B33AB"/>
    <w:rsid w:val="000B5D68"/>
    <w:rsid w:val="000B74CD"/>
    <w:rsid w:val="000C1601"/>
    <w:rsid w:val="000C3FDF"/>
    <w:rsid w:val="000C76C7"/>
    <w:rsid w:val="000C7D97"/>
    <w:rsid w:val="000D493C"/>
    <w:rsid w:val="000D498D"/>
    <w:rsid w:val="000E1A8E"/>
    <w:rsid w:val="000F0EE0"/>
    <w:rsid w:val="000F1108"/>
    <w:rsid w:val="000F14A3"/>
    <w:rsid w:val="000F2AD3"/>
    <w:rsid w:val="000F2F6D"/>
    <w:rsid w:val="000F4ECE"/>
    <w:rsid w:val="000F5621"/>
    <w:rsid w:val="000F5DF1"/>
    <w:rsid w:val="000F721B"/>
    <w:rsid w:val="000F7D48"/>
    <w:rsid w:val="001014B3"/>
    <w:rsid w:val="00103BA0"/>
    <w:rsid w:val="00104350"/>
    <w:rsid w:val="00104F52"/>
    <w:rsid w:val="001113BC"/>
    <w:rsid w:val="00114F97"/>
    <w:rsid w:val="001151BC"/>
    <w:rsid w:val="00117071"/>
    <w:rsid w:val="00120F3A"/>
    <w:rsid w:val="001230EC"/>
    <w:rsid w:val="001245C8"/>
    <w:rsid w:val="00130E08"/>
    <w:rsid w:val="00132D05"/>
    <w:rsid w:val="001362A4"/>
    <w:rsid w:val="00137653"/>
    <w:rsid w:val="00146DCB"/>
    <w:rsid w:val="00150EE4"/>
    <w:rsid w:val="00153187"/>
    <w:rsid w:val="001546DD"/>
    <w:rsid w:val="00154CBE"/>
    <w:rsid w:val="00154D28"/>
    <w:rsid w:val="0015670B"/>
    <w:rsid w:val="0015753B"/>
    <w:rsid w:val="001613C6"/>
    <w:rsid w:val="00163883"/>
    <w:rsid w:val="0016433B"/>
    <w:rsid w:val="0016616E"/>
    <w:rsid w:val="0017393F"/>
    <w:rsid w:val="0017488C"/>
    <w:rsid w:val="0018085F"/>
    <w:rsid w:val="00181CDB"/>
    <w:rsid w:val="00181EF5"/>
    <w:rsid w:val="00183BB4"/>
    <w:rsid w:val="00185DA9"/>
    <w:rsid w:val="00185ED2"/>
    <w:rsid w:val="001932B6"/>
    <w:rsid w:val="00197EC6"/>
    <w:rsid w:val="001A54CB"/>
    <w:rsid w:val="001B02D8"/>
    <w:rsid w:val="001B0F3A"/>
    <w:rsid w:val="001B24E6"/>
    <w:rsid w:val="001B65CC"/>
    <w:rsid w:val="001B692C"/>
    <w:rsid w:val="001B6A89"/>
    <w:rsid w:val="001B7886"/>
    <w:rsid w:val="001C1141"/>
    <w:rsid w:val="001C3C50"/>
    <w:rsid w:val="001C4CE7"/>
    <w:rsid w:val="001C5B4E"/>
    <w:rsid w:val="001D455F"/>
    <w:rsid w:val="001E004D"/>
    <w:rsid w:val="001F046A"/>
    <w:rsid w:val="001F1222"/>
    <w:rsid w:val="001F1412"/>
    <w:rsid w:val="001F3350"/>
    <w:rsid w:val="001F3BA1"/>
    <w:rsid w:val="001F507D"/>
    <w:rsid w:val="001F63C4"/>
    <w:rsid w:val="00201956"/>
    <w:rsid w:val="00202178"/>
    <w:rsid w:val="002026D6"/>
    <w:rsid w:val="002028C7"/>
    <w:rsid w:val="002061AE"/>
    <w:rsid w:val="0021146D"/>
    <w:rsid w:val="00216207"/>
    <w:rsid w:val="00221D70"/>
    <w:rsid w:val="00222E4C"/>
    <w:rsid w:val="00225149"/>
    <w:rsid w:val="00226006"/>
    <w:rsid w:val="00227378"/>
    <w:rsid w:val="00227957"/>
    <w:rsid w:val="0023614B"/>
    <w:rsid w:val="00240756"/>
    <w:rsid w:val="00246A5C"/>
    <w:rsid w:val="0024787D"/>
    <w:rsid w:val="00255A1F"/>
    <w:rsid w:val="002573A9"/>
    <w:rsid w:val="0025750F"/>
    <w:rsid w:val="00261AB9"/>
    <w:rsid w:val="00265902"/>
    <w:rsid w:val="00265C22"/>
    <w:rsid w:val="00271E8F"/>
    <w:rsid w:val="00272C23"/>
    <w:rsid w:val="00273249"/>
    <w:rsid w:val="002738C4"/>
    <w:rsid w:val="002740A5"/>
    <w:rsid w:val="002752DD"/>
    <w:rsid w:val="0027536E"/>
    <w:rsid w:val="002821A9"/>
    <w:rsid w:val="002868B6"/>
    <w:rsid w:val="00287145"/>
    <w:rsid w:val="002A0950"/>
    <w:rsid w:val="002A291C"/>
    <w:rsid w:val="002A29A1"/>
    <w:rsid w:val="002A2BE3"/>
    <w:rsid w:val="002A69CC"/>
    <w:rsid w:val="002A747C"/>
    <w:rsid w:val="002A7C45"/>
    <w:rsid w:val="002B0B77"/>
    <w:rsid w:val="002B3228"/>
    <w:rsid w:val="002B4F3A"/>
    <w:rsid w:val="002B5E27"/>
    <w:rsid w:val="002B6080"/>
    <w:rsid w:val="002C0B3C"/>
    <w:rsid w:val="002C3C67"/>
    <w:rsid w:val="002C3D86"/>
    <w:rsid w:val="002C6824"/>
    <w:rsid w:val="002C68C8"/>
    <w:rsid w:val="002D18AB"/>
    <w:rsid w:val="002D3243"/>
    <w:rsid w:val="002D3781"/>
    <w:rsid w:val="002D7236"/>
    <w:rsid w:val="002E1AD2"/>
    <w:rsid w:val="002E4434"/>
    <w:rsid w:val="002E7AAC"/>
    <w:rsid w:val="002F192B"/>
    <w:rsid w:val="002F63C0"/>
    <w:rsid w:val="003005F2"/>
    <w:rsid w:val="003017DF"/>
    <w:rsid w:val="003034B3"/>
    <w:rsid w:val="0030484E"/>
    <w:rsid w:val="0030540C"/>
    <w:rsid w:val="00305704"/>
    <w:rsid w:val="003100D6"/>
    <w:rsid w:val="00312437"/>
    <w:rsid w:val="003145AF"/>
    <w:rsid w:val="003167DC"/>
    <w:rsid w:val="0031763A"/>
    <w:rsid w:val="00321856"/>
    <w:rsid w:val="00321B60"/>
    <w:rsid w:val="00322E54"/>
    <w:rsid w:val="0032349C"/>
    <w:rsid w:val="00324EAC"/>
    <w:rsid w:val="0032521C"/>
    <w:rsid w:val="003262B9"/>
    <w:rsid w:val="003269A2"/>
    <w:rsid w:val="003329C1"/>
    <w:rsid w:val="00337780"/>
    <w:rsid w:val="00337A6D"/>
    <w:rsid w:val="00341837"/>
    <w:rsid w:val="0034717C"/>
    <w:rsid w:val="003471CE"/>
    <w:rsid w:val="00353C9D"/>
    <w:rsid w:val="003546AB"/>
    <w:rsid w:val="00363970"/>
    <w:rsid w:val="00363B19"/>
    <w:rsid w:val="00367C7B"/>
    <w:rsid w:val="003715CA"/>
    <w:rsid w:val="00371B8C"/>
    <w:rsid w:val="00375E91"/>
    <w:rsid w:val="00382E46"/>
    <w:rsid w:val="00384761"/>
    <w:rsid w:val="00385E9A"/>
    <w:rsid w:val="00387B5C"/>
    <w:rsid w:val="00393488"/>
    <w:rsid w:val="00393D01"/>
    <w:rsid w:val="00394507"/>
    <w:rsid w:val="00394BF3"/>
    <w:rsid w:val="003954BD"/>
    <w:rsid w:val="00397BCF"/>
    <w:rsid w:val="003A0E23"/>
    <w:rsid w:val="003A29AB"/>
    <w:rsid w:val="003A588A"/>
    <w:rsid w:val="003B0EE4"/>
    <w:rsid w:val="003B17CF"/>
    <w:rsid w:val="003B18C2"/>
    <w:rsid w:val="003B1A3B"/>
    <w:rsid w:val="003B3761"/>
    <w:rsid w:val="003B670D"/>
    <w:rsid w:val="003B6D25"/>
    <w:rsid w:val="003C0467"/>
    <w:rsid w:val="003C78E6"/>
    <w:rsid w:val="003C79EF"/>
    <w:rsid w:val="003D1FF4"/>
    <w:rsid w:val="003D4081"/>
    <w:rsid w:val="003D5251"/>
    <w:rsid w:val="003D7C33"/>
    <w:rsid w:val="003E04CC"/>
    <w:rsid w:val="003E0F0B"/>
    <w:rsid w:val="003E1998"/>
    <w:rsid w:val="003E1EBB"/>
    <w:rsid w:val="003E402A"/>
    <w:rsid w:val="003E4776"/>
    <w:rsid w:val="003E6810"/>
    <w:rsid w:val="003E7747"/>
    <w:rsid w:val="003F04CF"/>
    <w:rsid w:val="003F375A"/>
    <w:rsid w:val="003F62C6"/>
    <w:rsid w:val="003F659A"/>
    <w:rsid w:val="00401259"/>
    <w:rsid w:val="004046AA"/>
    <w:rsid w:val="00405EA7"/>
    <w:rsid w:val="004069D8"/>
    <w:rsid w:val="00407FF8"/>
    <w:rsid w:val="00410F01"/>
    <w:rsid w:val="0041203C"/>
    <w:rsid w:val="00412CF7"/>
    <w:rsid w:val="00415C57"/>
    <w:rsid w:val="0041603F"/>
    <w:rsid w:val="00417142"/>
    <w:rsid w:val="00424CC1"/>
    <w:rsid w:val="00426B47"/>
    <w:rsid w:val="004315E8"/>
    <w:rsid w:val="004374E5"/>
    <w:rsid w:val="00440C48"/>
    <w:rsid w:val="00441E96"/>
    <w:rsid w:val="004427F1"/>
    <w:rsid w:val="00443E37"/>
    <w:rsid w:val="00445D21"/>
    <w:rsid w:val="0044604B"/>
    <w:rsid w:val="004479DA"/>
    <w:rsid w:val="00450A8C"/>
    <w:rsid w:val="004555CF"/>
    <w:rsid w:val="004555DC"/>
    <w:rsid w:val="0045667E"/>
    <w:rsid w:val="00457111"/>
    <w:rsid w:val="004611CD"/>
    <w:rsid w:val="00465B3E"/>
    <w:rsid w:val="004669F5"/>
    <w:rsid w:val="00474511"/>
    <w:rsid w:val="0047605E"/>
    <w:rsid w:val="004778C8"/>
    <w:rsid w:val="00481525"/>
    <w:rsid w:val="00483365"/>
    <w:rsid w:val="0048685E"/>
    <w:rsid w:val="00487DB2"/>
    <w:rsid w:val="004908A3"/>
    <w:rsid w:val="00490A26"/>
    <w:rsid w:val="00491F7C"/>
    <w:rsid w:val="00492081"/>
    <w:rsid w:val="00492190"/>
    <w:rsid w:val="0049647A"/>
    <w:rsid w:val="00497CD3"/>
    <w:rsid w:val="004A2A1E"/>
    <w:rsid w:val="004A30C2"/>
    <w:rsid w:val="004B111C"/>
    <w:rsid w:val="004B4696"/>
    <w:rsid w:val="004B4B88"/>
    <w:rsid w:val="004C2641"/>
    <w:rsid w:val="004C26FA"/>
    <w:rsid w:val="004D14CC"/>
    <w:rsid w:val="004D4A71"/>
    <w:rsid w:val="004D5C2C"/>
    <w:rsid w:val="004E049B"/>
    <w:rsid w:val="004E239B"/>
    <w:rsid w:val="004E24A8"/>
    <w:rsid w:val="004E2EC2"/>
    <w:rsid w:val="004E448E"/>
    <w:rsid w:val="004E5562"/>
    <w:rsid w:val="004F0171"/>
    <w:rsid w:val="004F0B83"/>
    <w:rsid w:val="004F0E4B"/>
    <w:rsid w:val="004F2676"/>
    <w:rsid w:val="004F2C32"/>
    <w:rsid w:val="004F6949"/>
    <w:rsid w:val="004F6E7B"/>
    <w:rsid w:val="004F7CE1"/>
    <w:rsid w:val="00500910"/>
    <w:rsid w:val="005022ED"/>
    <w:rsid w:val="00504E11"/>
    <w:rsid w:val="00505B97"/>
    <w:rsid w:val="00507C36"/>
    <w:rsid w:val="0051083E"/>
    <w:rsid w:val="00516B70"/>
    <w:rsid w:val="00517411"/>
    <w:rsid w:val="00520469"/>
    <w:rsid w:val="0052106E"/>
    <w:rsid w:val="00524021"/>
    <w:rsid w:val="0052698C"/>
    <w:rsid w:val="00526B1B"/>
    <w:rsid w:val="00527B67"/>
    <w:rsid w:val="00530954"/>
    <w:rsid w:val="005319D6"/>
    <w:rsid w:val="005334F5"/>
    <w:rsid w:val="00533DAF"/>
    <w:rsid w:val="00533E9C"/>
    <w:rsid w:val="0053610A"/>
    <w:rsid w:val="0054420B"/>
    <w:rsid w:val="00544EC4"/>
    <w:rsid w:val="00545617"/>
    <w:rsid w:val="0054796F"/>
    <w:rsid w:val="00551FE2"/>
    <w:rsid w:val="00555A26"/>
    <w:rsid w:val="005606F9"/>
    <w:rsid w:val="0056201E"/>
    <w:rsid w:val="00562B11"/>
    <w:rsid w:val="0056353B"/>
    <w:rsid w:val="005636C8"/>
    <w:rsid w:val="00563C00"/>
    <w:rsid w:val="005647B5"/>
    <w:rsid w:val="0056567B"/>
    <w:rsid w:val="00566B82"/>
    <w:rsid w:val="00566EA8"/>
    <w:rsid w:val="00567317"/>
    <w:rsid w:val="00570696"/>
    <w:rsid w:val="005733BA"/>
    <w:rsid w:val="00575C2D"/>
    <w:rsid w:val="00580D45"/>
    <w:rsid w:val="00581D12"/>
    <w:rsid w:val="00583620"/>
    <w:rsid w:val="00584BFD"/>
    <w:rsid w:val="005854C7"/>
    <w:rsid w:val="00585944"/>
    <w:rsid w:val="00586CAC"/>
    <w:rsid w:val="00591A97"/>
    <w:rsid w:val="00596D58"/>
    <w:rsid w:val="005A13A5"/>
    <w:rsid w:val="005A289B"/>
    <w:rsid w:val="005A7740"/>
    <w:rsid w:val="005B1521"/>
    <w:rsid w:val="005B549D"/>
    <w:rsid w:val="005B58C3"/>
    <w:rsid w:val="005B5C9F"/>
    <w:rsid w:val="005B7578"/>
    <w:rsid w:val="005D602F"/>
    <w:rsid w:val="005D65D3"/>
    <w:rsid w:val="005D683E"/>
    <w:rsid w:val="005E0419"/>
    <w:rsid w:val="005E0A30"/>
    <w:rsid w:val="005E1FC8"/>
    <w:rsid w:val="005E49C9"/>
    <w:rsid w:val="005E5444"/>
    <w:rsid w:val="005E5949"/>
    <w:rsid w:val="005E5CF2"/>
    <w:rsid w:val="005F53D8"/>
    <w:rsid w:val="005F67BD"/>
    <w:rsid w:val="00613295"/>
    <w:rsid w:val="00615CAC"/>
    <w:rsid w:val="00617134"/>
    <w:rsid w:val="006178DF"/>
    <w:rsid w:val="00622E22"/>
    <w:rsid w:val="00626649"/>
    <w:rsid w:val="00631632"/>
    <w:rsid w:val="00632213"/>
    <w:rsid w:val="0063242D"/>
    <w:rsid w:val="0063559C"/>
    <w:rsid w:val="00636F50"/>
    <w:rsid w:val="006375FF"/>
    <w:rsid w:val="00642CDC"/>
    <w:rsid w:val="00646335"/>
    <w:rsid w:val="0065169E"/>
    <w:rsid w:val="00651DC3"/>
    <w:rsid w:val="00655854"/>
    <w:rsid w:val="00660D67"/>
    <w:rsid w:val="00661F64"/>
    <w:rsid w:val="00665B59"/>
    <w:rsid w:val="0066688F"/>
    <w:rsid w:val="0067070B"/>
    <w:rsid w:val="00674B51"/>
    <w:rsid w:val="0067585E"/>
    <w:rsid w:val="00675C18"/>
    <w:rsid w:val="0068465F"/>
    <w:rsid w:val="006849DA"/>
    <w:rsid w:val="00684E16"/>
    <w:rsid w:val="00692850"/>
    <w:rsid w:val="006945B8"/>
    <w:rsid w:val="00695B62"/>
    <w:rsid w:val="0069797D"/>
    <w:rsid w:val="0069799E"/>
    <w:rsid w:val="006A58CD"/>
    <w:rsid w:val="006A7037"/>
    <w:rsid w:val="006B4D13"/>
    <w:rsid w:val="006B5246"/>
    <w:rsid w:val="006C05D5"/>
    <w:rsid w:val="006C2104"/>
    <w:rsid w:val="006C3A13"/>
    <w:rsid w:val="006C506A"/>
    <w:rsid w:val="006C613E"/>
    <w:rsid w:val="006C79C4"/>
    <w:rsid w:val="006D1098"/>
    <w:rsid w:val="006D2CF2"/>
    <w:rsid w:val="006D4867"/>
    <w:rsid w:val="006D6E6D"/>
    <w:rsid w:val="006D7CDF"/>
    <w:rsid w:val="006E0303"/>
    <w:rsid w:val="006E19AF"/>
    <w:rsid w:val="006E6A9F"/>
    <w:rsid w:val="006E6B8F"/>
    <w:rsid w:val="006F0DDE"/>
    <w:rsid w:val="006F4B4F"/>
    <w:rsid w:val="006F6216"/>
    <w:rsid w:val="006F6F60"/>
    <w:rsid w:val="00705350"/>
    <w:rsid w:val="0070732B"/>
    <w:rsid w:val="007110AE"/>
    <w:rsid w:val="0071118C"/>
    <w:rsid w:val="00712175"/>
    <w:rsid w:val="007135A2"/>
    <w:rsid w:val="007229D7"/>
    <w:rsid w:val="00724D6C"/>
    <w:rsid w:val="007318FC"/>
    <w:rsid w:val="00733014"/>
    <w:rsid w:val="007339D2"/>
    <w:rsid w:val="007351AD"/>
    <w:rsid w:val="00736382"/>
    <w:rsid w:val="00747CE6"/>
    <w:rsid w:val="00751F30"/>
    <w:rsid w:val="00754AED"/>
    <w:rsid w:val="00754C09"/>
    <w:rsid w:val="007556DD"/>
    <w:rsid w:val="007643D9"/>
    <w:rsid w:val="00764BAB"/>
    <w:rsid w:val="007650DE"/>
    <w:rsid w:val="00765A23"/>
    <w:rsid w:val="00767589"/>
    <w:rsid w:val="00767C45"/>
    <w:rsid w:val="00774333"/>
    <w:rsid w:val="00775D61"/>
    <w:rsid w:val="00782764"/>
    <w:rsid w:val="0078560E"/>
    <w:rsid w:val="00787312"/>
    <w:rsid w:val="00790A93"/>
    <w:rsid w:val="00790C80"/>
    <w:rsid w:val="00793AF1"/>
    <w:rsid w:val="007947C3"/>
    <w:rsid w:val="007A2200"/>
    <w:rsid w:val="007A3A1F"/>
    <w:rsid w:val="007A411A"/>
    <w:rsid w:val="007B11F2"/>
    <w:rsid w:val="007B4471"/>
    <w:rsid w:val="007D1960"/>
    <w:rsid w:val="007D3049"/>
    <w:rsid w:val="007D3861"/>
    <w:rsid w:val="007D59E6"/>
    <w:rsid w:val="007E07FD"/>
    <w:rsid w:val="007E56E9"/>
    <w:rsid w:val="007F2D60"/>
    <w:rsid w:val="007F6220"/>
    <w:rsid w:val="007F63B1"/>
    <w:rsid w:val="007F7B6A"/>
    <w:rsid w:val="008013FA"/>
    <w:rsid w:val="00801838"/>
    <w:rsid w:val="00807836"/>
    <w:rsid w:val="0080783B"/>
    <w:rsid w:val="00807A6C"/>
    <w:rsid w:val="00810C31"/>
    <w:rsid w:val="00817DDC"/>
    <w:rsid w:val="00822779"/>
    <w:rsid w:val="008248C1"/>
    <w:rsid w:val="00827CCE"/>
    <w:rsid w:val="00834C44"/>
    <w:rsid w:val="00835C43"/>
    <w:rsid w:val="008400B1"/>
    <w:rsid w:val="00841FB5"/>
    <w:rsid w:val="00844469"/>
    <w:rsid w:val="008454E3"/>
    <w:rsid w:val="00845730"/>
    <w:rsid w:val="00845CA5"/>
    <w:rsid w:val="0085100E"/>
    <w:rsid w:val="008542CF"/>
    <w:rsid w:val="00855176"/>
    <w:rsid w:val="0085630B"/>
    <w:rsid w:val="00865015"/>
    <w:rsid w:val="00865BAE"/>
    <w:rsid w:val="0087061C"/>
    <w:rsid w:val="008735C2"/>
    <w:rsid w:val="00880AE7"/>
    <w:rsid w:val="0088161F"/>
    <w:rsid w:val="00882BC4"/>
    <w:rsid w:val="00883DE0"/>
    <w:rsid w:val="008840A0"/>
    <w:rsid w:val="00890439"/>
    <w:rsid w:val="00890702"/>
    <w:rsid w:val="00894356"/>
    <w:rsid w:val="008A08C8"/>
    <w:rsid w:val="008A0BA6"/>
    <w:rsid w:val="008A1EDB"/>
    <w:rsid w:val="008A33AF"/>
    <w:rsid w:val="008A436C"/>
    <w:rsid w:val="008A5484"/>
    <w:rsid w:val="008A658A"/>
    <w:rsid w:val="008A74FE"/>
    <w:rsid w:val="008B28AC"/>
    <w:rsid w:val="008B3B98"/>
    <w:rsid w:val="008B4A66"/>
    <w:rsid w:val="008B5039"/>
    <w:rsid w:val="008C19A9"/>
    <w:rsid w:val="008C2ABF"/>
    <w:rsid w:val="008C30CC"/>
    <w:rsid w:val="008C488F"/>
    <w:rsid w:val="008C6926"/>
    <w:rsid w:val="008D6163"/>
    <w:rsid w:val="008E0679"/>
    <w:rsid w:val="008E37C7"/>
    <w:rsid w:val="008E5953"/>
    <w:rsid w:val="008E6072"/>
    <w:rsid w:val="008F082F"/>
    <w:rsid w:val="008F5991"/>
    <w:rsid w:val="008F6431"/>
    <w:rsid w:val="008F6AA8"/>
    <w:rsid w:val="008F76EE"/>
    <w:rsid w:val="008F7A09"/>
    <w:rsid w:val="0090157E"/>
    <w:rsid w:val="00912C29"/>
    <w:rsid w:val="0091350E"/>
    <w:rsid w:val="009140C3"/>
    <w:rsid w:val="0091467F"/>
    <w:rsid w:val="00921CE7"/>
    <w:rsid w:val="00921E91"/>
    <w:rsid w:val="00922921"/>
    <w:rsid w:val="00924BCF"/>
    <w:rsid w:val="0092659E"/>
    <w:rsid w:val="00930178"/>
    <w:rsid w:val="00931D1E"/>
    <w:rsid w:val="00945935"/>
    <w:rsid w:val="00946668"/>
    <w:rsid w:val="00951FE7"/>
    <w:rsid w:val="00957D31"/>
    <w:rsid w:val="009605EA"/>
    <w:rsid w:val="00961D9B"/>
    <w:rsid w:val="00963188"/>
    <w:rsid w:val="00964E7A"/>
    <w:rsid w:val="00965694"/>
    <w:rsid w:val="009679D0"/>
    <w:rsid w:val="00974222"/>
    <w:rsid w:val="0098070B"/>
    <w:rsid w:val="00983470"/>
    <w:rsid w:val="009851CB"/>
    <w:rsid w:val="00985272"/>
    <w:rsid w:val="00986EE3"/>
    <w:rsid w:val="00987EE1"/>
    <w:rsid w:val="00990BD6"/>
    <w:rsid w:val="00996E1C"/>
    <w:rsid w:val="009A08D0"/>
    <w:rsid w:val="009A25B1"/>
    <w:rsid w:val="009A3FB6"/>
    <w:rsid w:val="009A5226"/>
    <w:rsid w:val="009B0252"/>
    <w:rsid w:val="009B1673"/>
    <w:rsid w:val="009C1BC0"/>
    <w:rsid w:val="009C375B"/>
    <w:rsid w:val="009C3783"/>
    <w:rsid w:val="009C473B"/>
    <w:rsid w:val="009D4DCF"/>
    <w:rsid w:val="009D792E"/>
    <w:rsid w:val="009E4FF7"/>
    <w:rsid w:val="009E572C"/>
    <w:rsid w:val="009E6242"/>
    <w:rsid w:val="009F1674"/>
    <w:rsid w:val="009F27D3"/>
    <w:rsid w:val="009F44CC"/>
    <w:rsid w:val="009F47BE"/>
    <w:rsid w:val="009F55C3"/>
    <w:rsid w:val="009F5ABA"/>
    <w:rsid w:val="009F7D50"/>
    <w:rsid w:val="00A02DD0"/>
    <w:rsid w:val="00A0395D"/>
    <w:rsid w:val="00A05117"/>
    <w:rsid w:val="00A12527"/>
    <w:rsid w:val="00A135B5"/>
    <w:rsid w:val="00A141D1"/>
    <w:rsid w:val="00A16408"/>
    <w:rsid w:val="00A17C61"/>
    <w:rsid w:val="00A22365"/>
    <w:rsid w:val="00A25753"/>
    <w:rsid w:val="00A26F33"/>
    <w:rsid w:val="00A31C90"/>
    <w:rsid w:val="00A354E1"/>
    <w:rsid w:val="00A35580"/>
    <w:rsid w:val="00A35D22"/>
    <w:rsid w:val="00A422DB"/>
    <w:rsid w:val="00A439FA"/>
    <w:rsid w:val="00A445BA"/>
    <w:rsid w:val="00A4701A"/>
    <w:rsid w:val="00A47927"/>
    <w:rsid w:val="00A51023"/>
    <w:rsid w:val="00A51E4F"/>
    <w:rsid w:val="00A55D48"/>
    <w:rsid w:val="00A567D1"/>
    <w:rsid w:val="00A6054F"/>
    <w:rsid w:val="00A66763"/>
    <w:rsid w:val="00A674CD"/>
    <w:rsid w:val="00A7304D"/>
    <w:rsid w:val="00A75B2C"/>
    <w:rsid w:val="00A77924"/>
    <w:rsid w:val="00A77A52"/>
    <w:rsid w:val="00A838DF"/>
    <w:rsid w:val="00A84AD0"/>
    <w:rsid w:val="00A85EF0"/>
    <w:rsid w:val="00A92C1B"/>
    <w:rsid w:val="00A953C3"/>
    <w:rsid w:val="00A975D4"/>
    <w:rsid w:val="00AA46EE"/>
    <w:rsid w:val="00AA5940"/>
    <w:rsid w:val="00AA63C2"/>
    <w:rsid w:val="00AA791B"/>
    <w:rsid w:val="00AA7CEE"/>
    <w:rsid w:val="00AB009E"/>
    <w:rsid w:val="00AB314A"/>
    <w:rsid w:val="00AB49BC"/>
    <w:rsid w:val="00AB5CBF"/>
    <w:rsid w:val="00AB6303"/>
    <w:rsid w:val="00AB6FD2"/>
    <w:rsid w:val="00AC4915"/>
    <w:rsid w:val="00AD3244"/>
    <w:rsid w:val="00AD4C36"/>
    <w:rsid w:val="00AD5C67"/>
    <w:rsid w:val="00AD7E5C"/>
    <w:rsid w:val="00AD7F58"/>
    <w:rsid w:val="00AE0AF6"/>
    <w:rsid w:val="00AE6222"/>
    <w:rsid w:val="00AF5693"/>
    <w:rsid w:val="00AF60B8"/>
    <w:rsid w:val="00AF6755"/>
    <w:rsid w:val="00B002BD"/>
    <w:rsid w:val="00B01612"/>
    <w:rsid w:val="00B02615"/>
    <w:rsid w:val="00B02B56"/>
    <w:rsid w:val="00B066D3"/>
    <w:rsid w:val="00B124B3"/>
    <w:rsid w:val="00B13928"/>
    <w:rsid w:val="00B155F6"/>
    <w:rsid w:val="00B1796E"/>
    <w:rsid w:val="00B20AA7"/>
    <w:rsid w:val="00B21FB5"/>
    <w:rsid w:val="00B3079F"/>
    <w:rsid w:val="00B335BA"/>
    <w:rsid w:val="00B366C8"/>
    <w:rsid w:val="00B376FC"/>
    <w:rsid w:val="00B44B1E"/>
    <w:rsid w:val="00B52820"/>
    <w:rsid w:val="00B52D1D"/>
    <w:rsid w:val="00B57973"/>
    <w:rsid w:val="00B60C03"/>
    <w:rsid w:val="00B62F40"/>
    <w:rsid w:val="00B64679"/>
    <w:rsid w:val="00B64FE0"/>
    <w:rsid w:val="00B665C0"/>
    <w:rsid w:val="00B70126"/>
    <w:rsid w:val="00B70EF9"/>
    <w:rsid w:val="00B7196E"/>
    <w:rsid w:val="00B73A33"/>
    <w:rsid w:val="00B7424B"/>
    <w:rsid w:val="00B76370"/>
    <w:rsid w:val="00B76C31"/>
    <w:rsid w:val="00B83AF7"/>
    <w:rsid w:val="00B842A9"/>
    <w:rsid w:val="00B85D41"/>
    <w:rsid w:val="00B8735A"/>
    <w:rsid w:val="00B87BE0"/>
    <w:rsid w:val="00B90699"/>
    <w:rsid w:val="00B920C0"/>
    <w:rsid w:val="00B92D47"/>
    <w:rsid w:val="00B93F45"/>
    <w:rsid w:val="00B9485C"/>
    <w:rsid w:val="00B95C8D"/>
    <w:rsid w:val="00BA371F"/>
    <w:rsid w:val="00BA3D12"/>
    <w:rsid w:val="00BB024C"/>
    <w:rsid w:val="00BB121C"/>
    <w:rsid w:val="00BB1BD1"/>
    <w:rsid w:val="00BB3933"/>
    <w:rsid w:val="00BB48F6"/>
    <w:rsid w:val="00BB5967"/>
    <w:rsid w:val="00BB6549"/>
    <w:rsid w:val="00BC1767"/>
    <w:rsid w:val="00BC1F66"/>
    <w:rsid w:val="00BC4432"/>
    <w:rsid w:val="00BC7F9D"/>
    <w:rsid w:val="00BD2F8C"/>
    <w:rsid w:val="00BD43FB"/>
    <w:rsid w:val="00BD490F"/>
    <w:rsid w:val="00BD765D"/>
    <w:rsid w:val="00BE053E"/>
    <w:rsid w:val="00BE4B37"/>
    <w:rsid w:val="00BE556E"/>
    <w:rsid w:val="00BE6C28"/>
    <w:rsid w:val="00BE7ED5"/>
    <w:rsid w:val="00BF1C4B"/>
    <w:rsid w:val="00BF2BAD"/>
    <w:rsid w:val="00BF6044"/>
    <w:rsid w:val="00BF7A46"/>
    <w:rsid w:val="00C044F5"/>
    <w:rsid w:val="00C064C1"/>
    <w:rsid w:val="00C1152C"/>
    <w:rsid w:val="00C14F53"/>
    <w:rsid w:val="00C2234E"/>
    <w:rsid w:val="00C2351B"/>
    <w:rsid w:val="00C23A62"/>
    <w:rsid w:val="00C23AAD"/>
    <w:rsid w:val="00C24C9F"/>
    <w:rsid w:val="00C304C0"/>
    <w:rsid w:val="00C332DB"/>
    <w:rsid w:val="00C35E8E"/>
    <w:rsid w:val="00C401EE"/>
    <w:rsid w:val="00C42989"/>
    <w:rsid w:val="00C43FBC"/>
    <w:rsid w:val="00C53C6F"/>
    <w:rsid w:val="00C60871"/>
    <w:rsid w:val="00C633B2"/>
    <w:rsid w:val="00C66B5D"/>
    <w:rsid w:val="00C66E84"/>
    <w:rsid w:val="00C70890"/>
    <w:rsid w:val="00C750E9"/>
    <w:rsid w:val="00C76F84"/>
    <w:rsid w:val="00C80B43"/>
    <w:rsid w:val="00C840C9"/>
    <w:rsid w:val="00C90042"/>
    <w:rsid w:val="00C904A8"/>
    <w:rsid w:val="00C92EEC"/>
    <w:rsid w:val="00C96231"/>
    <w:rsid w:val="00C96EC0"/>
    <w:rsid w:val="00C96F76"/>
    <w:rsid w:val="00CA279A"/>
    <w:rsid w:val="00CA331C"/>
    <w:rsid w:val="00CA7A85"/>
    <w:rsid w:val="00CB1BFF"/>
    <w:rsid w:val="00CB3AE6"/>
    <w:rsid w:val="00CB4DD1"/>
    <w:rsid w:val="00CB6438"/>
    <w:rsid w:val="00CC7854"/>
    <w:rsid w:val="00CD14B2"/>
    <w:rsid w:val="00CF26DB"/>
    <w:rsid w:val="00CF2A11"/>
    <w:rsid w:val="00CF2A5F"/>
    <w:rsid w:val="00CF7A09"/>
    <w:rsid w:val="00CF7BA2"/>
    <w:rsid w:val="00CF7E3C"/>
    <w:rsid w:val="00D02DF6"/>
    <w:rsid w:val="00D068E7"/>
    <w:rsid w:val="00D10840"/>
    <w:rsid w:val="00D10BCF"/>
    <w:rsid w:val="00D114F2"/>
    <w:rsid w:val="00D128FB"/>
    <w:rsid w:val="00D13FD6"/>
    <w:rsid w:val="00D15A1F"/>
    <w:rsid w:val="00D216C4"/>
    <w:rsid w:val="00D24786"/>
    <w:rsid w:val="00D2696A"/>
    <w:rsid w:val="00D30785"/>
    <w:rsid w:val="00D30AFA"/>
    <w:rsid w:val="00D32B0D"/>
    <w:rsid w:val="00D37783"/>
    <w:rsid w:val="00D4144C"/>
    <w:rsid w:val="00D43158"/>
    <w:rsid w:val="00D43EAA"/>
    <w:rsid w:val="00D50CD7"/>
    <w:rsid w:val="00D55BCF"/>
    <w:rsid w:val="00D55C0F"/>
    <w:rsid w:val="00D628F7"/>
    <w:rsid w:val="00D64A86"/>
    <w:rsid w:val="00D64F05"/>
    <w:rsid w:val="00D719A4"/>
    <w:rsid w:val="00D72A9C"/>
    <w:rsid w:val="00D7572A"/>
    <w:rsid w:val="00D805D5"/>
    <w:rsid w:val="00D80B9E"/>
    <w:rsid w:val="00D83A4D"/>
    <w:rsid w:val="00D863BB"/>
    <w:rsid w:val="00D927B4"/>
    <w:rsid w:val="00D9418A"/>
    <w:rsid w:val="00D943BF"/>
    <w:rsid w:val="00D947F9"/>
    <w:rsid w:val="00D9559A"/>
    <w:rsid w:val="00D974A0"/>
    <w:rsid w:val="00DA6FB5"/>
    <w:rsid w:val="00DA7F1F"/>
    <w:rsid w:val="00DB2BE6"/>
    <w:rsid w:val="00DB37CE"/>
    <w:rsid w:val="00DC20BA"/>
    <w:rsid w:val="00DC2D70"/>
    <w:rsid w:val="00DC4CA9"/>
    <w:rsid w:val="00DC5CFD"/>
    <w:rsid w:val="00DD38EA"/>
    <w:rsid w:val="00DE200B"/>
    <w:rsid w:val="00DE6A40"/>
    <w:rsid w:val="00DF522B"/>
    <w:rsid w:val="00E0085F"/>
    <w:rsid w:val="00E00F07"/>
    <w:rsid w:val="00E018D8"/>
    <w:rsid w:val="00E13F90"/>
    <w:rsid w:val="00E15BDE"/>
    <w:rsid w:val="00E17187"/>
    <w:rsid w:val="00E21239"/>
    <w:rsid w:val="00E232B2"/>
    <w:rsid w:val="00E278F3"/>
    <w:rsid w:val="00E27C66"/>
    <w:rsid w:val="00E307A3"/>
    <w:rsid w:val="00E34CFB"/>
    <w:rsid w:val="00E4059B"/>
    <w:rsid w:val="00E44586"/>
    <w:rsid w:val="00E51EFC"/>
    <w:rsid w:val="00E5355F"/>
    <w:rsid w:val="00E53FDD"/>
    <w:rsid w:val="00E54A9E"/>
    <w:rsid w:val="00E60875"/>
    <w:rsid w:val="00E6152F"/>
    <w:rsid w:val="00E61FE4"/>
    <w:rsid w:val="00E62695"/>
    <w:rsid w:val="00E71C84"/>
    <w:rsid w:val="00E72D15"/>
    <w:rsid w:val="00E73F15"/>
    <w:rsid w:val="00E76700"/>
    <w:rsid w:val="00E768E8"/>
    <w:rsid w:val="00E84A72"/>
    <w:rsid w:val="00E857A3"/>
    <w:rsid w:val="00E85E15"/>
    <w:rsid w:val="00E85EC9"/>
    <w:rsid w:val="00E92E6E"/>
    <w:rsid w:val="00E9350E"/>
    <w:rsid w:val="00E94A69"/>
    <w:rsid w:val="00E953CE"/>
    <w:rsid w:val="00E95E40"/>
    <w:rsid w:val="00E96228"/>
    <w:rsid w:val="00E975E3"/>
    <w:rsid w:val="00E97E0A"/>
    <w:rsid w:val="00EA17E1"/>
    <w:rsid w:val="00EA2E98"/>
    <w:rsid w:val="00EA42B5"/>
    <w:rsid w:val="00EA5F14"/>
    <w:rsid w:val="00EA7188"/>
    <w:rsid w:val="00EA7274"/>
    <w:rsid w:val="00EA7E2F"/>
    <w:rsid w:val="00EB205A"/>
    <w:rsid w:val="00EB25A0"/>
    <w:rsid w:val="00EB5321"/>
    <w:rsid w:val="00EB5B60"/>
    <w:rsid w:val="00EC39AB"/>
    <w:rsid w:val="00EC3FF4"/>
    <w:rsid w:val="00EC526B"/>
    <w:rsid w:val="00ED3748"/>
    <w:rsid w:val="00ED6E99"/>
    <w:rsid w:val="00ED75C9"/>
    <w:rsid w:val="00ED7AEB"/>
    <w:rsid w:val="00EE256C"/>
    <w:rsid w:val="00EE2AFA"/>
    <w:rsid w:val="00EF0A63"/>
    <w:rsid w:val="00EF0C35"/>
    <w:rsid w:val="00EF6B0E"/>
    <w:rsid w:val="00F05D31"/>
    <w:rsid w:val="00F076C0"/>
    <w:rsid w:val="00F10B6D"/>
    <w:rsid w:val="00F1129C"/>
    <w:rsid w:val="00F16956"/>
    <w:rsid w:val="00F16F8B"/>
    <w:rsid w:val="00F20678"/>
    <w:rsid w:val="00F2105B"/>
    <w:rsid w:val="00F21F8B"/>
    <w:rsid w:val="00F22B39"/>
    <w:rsid w:val="00F279AC"/>
    <w:rsid w:val="00F30E66"/>
    <w:rsid w:val="00F352DE"/>
    <w:rsid w:val="00F3761F"/>
    <w:rsid w:val="00F42D85"/>
    <w:rsid w:val="00F44EB6"/>
    <w:rsid w:val="00F46D02"/>
    <w:rsid w:val="00F51E37"/>
    <w:rsid w:val="00F524BD"/>
    <w:rsid w:val="00F5330B"/>
    <w:rsid w:val="00F54DF9"/>
    <w:rsid w:val="00F561AD"/>
    <w:rsid w:val="00F56D6E"/>
    <w:rsid w:val="00F577FE"/>
    <w:rsid w:val="00F60320"/>
    <w:rsid w:val="00F63290"/>
    <w:rsid w:val="00F67308"/>
    <w:rsid w:val="00F75F7A"/>
    <w:rsid w:val="00F76E1E"/>
    <w:rsid w:val="00F8046D"/>
    <w:rsid w:val="00F8356C"/>
    <w:rsid w:val="00F835F7"/>
    <w:rsid w:val="00F83626"/>
    <w:rsid w:val="00F83649"/>
    <w:rsid w:val="00F843E7"/>
    <w:rsid w:val="00F844CC"/>
    <w:rsid w:val="00F8500E"/>
    <w:rsid w:val="00F92D47"/>
    <w:rsid w:val="00F94B7A"/>
    <w:rsid w:val="00F9529E"/>
    <w:rsid w:val="00FA18AC"/>
    <w:rsid w:val="00FA3A77"/>
    <w:rsid w:val="00FA3FA5"/>
    <w:rsid w:val="00FA4C9B"/>
    <w:rsid w:val="00FA58D4"/>
    <w:rsid w:val="00FA67B8"/>
    <w:rsid w:val="00FC04D5"/>
    <w:rsid w:val="00FC1B0A"/>
    <w:rsid w:val="00FC258A"/>
    <w:rsid w:val="00FC655E"/>
    <w:rsid w:val="00FD09FA"/>
    <w:rsid w:val="00FD33A3"/>
    <w:rsid w:val="00FD3D26"/>
    <w:rsid w:val="00FD3D60"/>
    <w:rsid w:val="00FD3FD7"/>
    <w:rsid w:val="00FD4476"/>
    <w:rsid w:val="00FD5437"/>
    <w:rsid w:val="00FD55D8"/>
    <w:rsid w:val="00FE1B86"/>
    <w:rsid w:val="00FE4962"/>
    <w:rsid w:val="00FF0173"/>
    <w:rsid w:val="00FF0356"/>
    <w:rsid w:val="00FF1FBB"/>
    <w:rsid w:val="00FF279A"/>
    <w:rsid w:val="00FF62B0"/>
    <w:rsid w:val="00FF63F1"/>
    <w:rsid w:val="00FF644E"/>
    <w:rsid w:val="00FF681B"/>
    <w:rsid w:val="01003B36"/>
    <w:rsid w:val="0155068C"/>
    <w:rsid w:val="015C7D84"/>
    <w:rsid w:val="0181289E"/>
    <w:rsid w:val="01905AB1"/>
    <w:rsid w:val="01A52CC1"/>
    <w:rsid w:val="01AB68F0"/>
    <w:rsid w:val="01AC6E2D"/>
    <w:rsid w:val="01BA528A"/>
    <w:rsid w:val="01D822A2"/>
    <w:rsid w:val="01EA531C"/>
    <w:rsid w:val="02112E89"/>
    <w:rsid w:val="022564E0"/>
    <w:rsid w:val="02302AE7"/>
    <w:rsid w:val="023107EF"/>
    <w:rsid w:val="023A38C8"/>
    <w:rsid w:val="023D17A1"/>
    <w:rsid w:val="02610BA4"/>
    <w:rsid w:val="02627953"/>
    <w:rsid w:val="026445B9"/>
    <w:rsid w:val="02735A35"/>
    <w:rsid w:val="02765DE5"/>
    <w:rsid w:val="02821A88"/>
    <w:rsid w:val="028912BE"/>
    <w:rsid w:val="02B96971"/>
    <w:rsid w:val="02BF1FCB"/>
    <w:rsid w:val="02CB0F68"/>
    <w:rsid w:val="02EF5866"/>
    <w:rsid w:val="02F860FE"/>
    <w:rsid w:val="030168F8"/>
    <w:rsid w:val="030C3B84"/>
    <w:rsid w:val="0311514A"/>
    <w:rsid w:val="033360F1"/>
    <w:rsid w:val="03492922"/>
    <w:rsid w:val="035106F3"/>
    <w:rsid w:val="035C2749"/>
    <w:rsid w:val="03667BCD"/>
    <w:rsid w:val="03703AFF"/>
    <w:rsid w:val="03745959"/>
    <w:rsid w:val="037F3B56"/>
    <w:rsid w:val="03972F62"/>
    <w:rsid w:val="03AA4D1A"/>
    <w:rsid w:val="03D52114"/>
    <w:rsid w:val="03DD33E2"/>
    <w:rsid w:val="03EC7AB9"/>
    <w:rsid w:val="03F4558F"/>
    <w:rsid w:val="04056332"/>
    <w:rsid w:val="04161766"/>
    <w:rsid w:val="04225E3F"/>
    <w:rsid w:val="042F2CB4"/>
    <w:rsid w:val="045D1F3F"/>
    <w:rsid w:val="046059B7"/>
    <w:rsid w:val="046675F8"/>
    <w:rsid w:val="047636D5"/>
    <w:rsid w:val="048249F6"/>
    <w:rsid w:val="048A2CF3"/>
    <w:rsid w:val="04A36E45"/>
    <w:rsid w:val="04A64E06"/>
    <w:rsid w:val="04A65F01"/>
    <w:rsid w:val="04A940A7"/>
    <w:rsid w:val="04C963A3"/>
    <w:rsid w:val="04E61ED8"/>
    <w:rsid w:val="04E95978"/>
    <w:rsid w:val="04EB2F81"/>
    <w:rsid w:val="04EE7374"/>
    <w:rsid w:val="05077BA5"/>
    <w:rsid w:val="05235979"/>
    <w:rsid w:val="052950D9"/>
    <w:rsid w:val="052A2B12"/>
    <w:rsid w:val="053D6A63"/>
    <w:rsid w:val="054072C9"/>
    <w:rsid w:val="05407432"/>
    <w:rsid w:val="05612586"/>
    <w:rsid w:val="057F3799"/>
    <w:rsid w:val="058073A1"/>
    <w:rsid w:val="058C5F78"/>
    <w:rsid w:val="05942063"/>
    <w:rsid w:val="059E372C"/>
    <w:rsid w:val="05A51D55"/>
    <w:rsid w:val="05B42724"/>
    <w:rsid w:val="05C70111"/>
    <w:rsid w:val="05D35DE8"/>
    <w:rsid w:val="05DE0A6C"/>
    <w:rsid w:val="05FF7300"/>
    <w:rsid w:val="061505AE"/>
    <w:rsid w:val="0642644E"/>
    <w:rsid w:val="064A2805"/>
    <w:rsid w:val="065D2A53"/>
    <w:rsid w:val="066B5E40"/>
    <w:rsid w:val="068F0ACD"/>
    <w:rsid w:val="06955F04"/>
    <w:rsid w:val="06B1561C"/>
    <w:rsid w:val="06DE0D1A"/>
    <w:rsid w:val="06EC50E1"/>
    <w:rsid w:val="06FA6EE9"/>
    <w:rsid w:val="070A0FB5"/>
    <w:rsid w:val="070B3D9D"/>
    <w:rsid w:val="07126493"/>
    <w:rsid w:val="071A1617"/>
    <w:rsid w:val="071A4A9D"/>
    <w:rsid w:val="072246DA"/>
    <w:rsid w:val="07235B27"/>
    <w:rsid w:val="074345C6"/>
    <w:rsid w:val="074B6661"/>
    <w:rsid w:val="075F13FD"/>
    <w:rsid w:val="07656C76"/>
    <w:rsid w:val="077E22CC"/>
    <w:rsid w:val="078B4160"/>
    <w:rsid w:val="07AE35A7"/>
    <w:rsid w:val="07BE2829"/>
    <w:rsid w:val="07C1632C"/>
    <w:rsid w:val="07E001FD"/>
    <w:rsid w:val="07E017A8"/>
    <w:rsid w:val="07E951A8"/>
    <w:rsid w:val="08136F0B"/>
    <w:rsid w:val="081B59A7"/>
    <w:rsid w:val="08307083"/>
    <w:rsid w:val="084643BA"/>
    <w:rsid w:val="08561E54"/>
    <w:rsid w:val="08573926"/>
    <w:rsid w:val="08575FB5"/>
    <w:rsid w:val="08633DA5"/>
    <w:rsid w:val="0868531A"/>
    <w:rsid w:val="088E4885"/>
    <w:rsid w:val="08944B6A"/>
    <w:rsid w:val="08980EE3"/>
    <w:rsid w:val="08B25243"/>
    <w:rsid w:val="08F52DD2"/>
    <w:rsid w:val="09001581"/>
    <w:rsid w:val="09231346"/>
    <w:rsid w:val="0927248D"/>
    <w:rsid w:val="092A7B43"/>
    <w:rsid w:val="09562774"/>
    <w:rsid w:val="09572059"/>
    <w:rsid w:val="096658C9"/>
    <w:rsid w:val="09676248"/>
    <w:rsid w:val="096B4184"/>
    <w:rsid w:val="096D7D90"/>
    <w:rsid w:val="098649CC"/>
    <w:rsid w:val="098D735B"/>
    <w:rsid w:val="099035C0"/>
    <w:rsid w:val="09950546"/>
    <w:rsid w:val="099A3098"/>
    <w:rsid w:val="099D27D4"/>
    <w:rsid w:val="09A954C4"/>
    <w:rsid w:val="09BE680A"/>
    <w:rsid w:val="09C11EF3"/>
    <w:rsid w:val="09D24823"/>
    <w:rsid w:val="09F41DA1"/>
    <w:rsid w:val="0A095942"/>
    <w:rsid w:val="0A282DA3"/>
    <w:rsid w:val="0A3757BE"/>
    <w:rsid w:val="0A391C13"/>
    <w:rsid w:val="0A430914"/>
    <w:rsid w:val="0A563584"/>
    <w:rsid w:val="0A696EE8"/>
    <w:rsid w:val="0A8A1233"/>
    <w:rsid w:val="0AEE76F5"/>
    <w:rsid w:val="0B112CA2"/>
    <w:rsid w:val="0B15241B"/>
    <w:rsid w:val="0B1B3656"/>
    <w:rsid w:val="0B210A41"/>
    <w:rsid w:val="0B371281"/>
    <w:rsid w:val="0B3E5479"/>
    <w:rsid w:val="0B455368"/>
    <w:rsid w:val="0B6611D9"/>
    <w:rsid w:val="0B7B3C44"/>
    <w:rsid w:val="0B872D20"/>
    <w:rsid w:val="0B9479DD"/>
    <w:rsid w:val="0BA232BC"/>
    <w:rsid w:val="0BAC5C21"/>
    <w:rsid w:val="0BC336D8"/>
    <w:rsid w:val="0BDE1ABC"/>
    <w:rsid w:val="0BF321B5"/>
    <w:rsid w:val="0BFD749F"/>
    <w:rsid w:val="0BFF0AB0"/>
    <w:rsid w:val="0C125E15"/>
    <w:rsid w:val="0C44794F"/>
    <w:rsid w:val="0C4D6E22"/>
    <w:rsid w:val="0C4F0D08"/>
    <w:rsid w:val="0C4F271F"/>
    <w:rsid w:val="0C540378"/>
    <w:rsid w:val="0C5553AF"/>
    <w:rsid w:val="0C754FD5"/>
    <w:rsid w:val="0C963571"/>
    <w:rsid w:val="0C970EDD"/>
    <w:rsid w:val="0C971A4E"/>
    <w:rsid w:val="0CB33394"/>
    <w:rsid w:val="0CBC3C74"/>
    <w:rsid w:val="0D036FE6"/>
    <w:rsid w:val="0D09248F"/>
    <w:rsid w:val="0D8054B6"/>
    <w:rsid w:val="0D8C6A60"/>
    <w:rsid w:val="0D9F06BB"/>
    <w:rsid w:val="0DAC34CE"/>
    <w:rsid w:val="0DC52ECE"/>
    <w:rsid w:val="0DC92E7B"/>
    <w:rsid w:val="0DC9336E"/>
    <w:rsid w:val="0DD27174"/>
    <w:rsid w:val="0DE64B90"/>
    <w:rsid w:val="0E036861"/>
    <w:rsid w:val="0E060BA3"/>
    <w:rsid w:val="0E181E4D"/>
    <w:rsid w:val="0E276D84"/>
    <w:rsid w:val="0E6F2A7C"/>
    <w:rsid w:val="0E7A3ED2"/>
    <w:rsid w:val="0E7F7C77"/>
    <w:rsid w:val="0EB20279"/>
    <w:rsid w:val="0EC42708"/>
    <w:rsid w:val="0EF0302F"/>
    <w:rsid w:val="0EF13648"/>
    <w:rsid w:val="0EF353C1"/>
    <w:rsid w:val="0EF91A33"/>
    <w:rsid w:val="0EFC092B"/>
    <w:rsid w:val="0F00499C"/>
    <w:rsid w:val="0F0C22D6"/>
    <w:rsid w:val="0F0D48F3"/>
    <w:rsid w:val="0F35012B"/>
    <w:rsid w:val="0F40215E"/>
    <w:rsid w:val="0F585955"/>
    <w:rsid w:val="0F762DD3"/>
    <w:rsid w:val="0F8A65CB"/>
    <w:rsid w:val="0FAA6E08"/>
    <w:rsid w:val="0FB33D35"/>
    <w:rsid w:val="0FBD4C8D"/>
    <w:rsid w:val="0FC21C4C"/>
    <w:rsid w:val="0FF93229"/>
    <w:rsid w:val="102719BB"/>
    <w:rsid w:val="10282017"/>
    <w:rsid w:val="105426EF"/>
    <w:rsid w:val="10577923"/>
    <w:rsid w:val="105F57D9"/>
    <w:rsid w:val="106F50CE"/>
    <w:rsid w:val="109231AC"/>
    <w:rsid w:val="10AF0AF3"/>
    <w:rsid w:val="10CF215D"/>
    <w:rsid w:val="10D37FF1"/>
    <w:rsid w:val="10DC4CED"/>
    <w:rsid w:val="10E20ADC"/>
    <w:rsid w:val="10EE6DEE"/>
    <w:rsid w:val="10F264FF"/>
    <w:rsid w:val="111B3609"/>
    <w:rsid w:val="112436EB"/>
    <w:rsid w:val="11425A8A"/>
    <w:rsid w:val="114E6AA2"/>
    <w:rsid w:val="11505AE8"/>
    <w:rsid w:val="11570995"/>
    <w:rsid w:val="116F1F9E"/>
    <w:rsid w:val="116F5A7A"/>
    <w:rsid w:val="11773A68"/>
    <w:rsid w:val="11803AAC"/>
    <w:rsid w:val="118A11B8"/>
    <w:rsid w:val="11A453BE"/>
    <w:rsid w:val="11AF2AFD"/>
    <w:rsid w:val="11B34F7C"/>
    <w:rsid w:val="11F1672E"/>
    <w:rsid w:val="11F91BB0"/>
    <w:rsid w:val="120324CB"/>
    <w:rsid w:val="120367CA"/>
    <w:rsid w:val="12045A80"/>
    <w:rsid w:val="122C57F1"/>
    <w:rsid w:val="122E7810"/>
    <w:rsid w:val="1231167F"/>
    <w:rsid w:val="123A65E2"/>
    <w:rsid w:val="123C15D0"/>
    <w:rsid w:val="125468AB"/>
    <w:rsid w:val="127D4522"/>
    <w:rsid w:val="128A10B0"/>
    <w:rsid w:val="129C5409"/>
    <w:rsid w:val="129F2316"/>
    <w:rsid w:val="12A51E08"/>
    <w:rsid w:val="12AE5261"/>
    <w:rsid w:val="12B25944"/>
    <w:rsid w:val="12DF382E"/>
    <w:rsid w:val="12E34C67"/>
    <w:rsid w:val="12F004AE"/>
    <w:rsid w:val="13065B96"/>
    <w:rsid w:val="13081ECB"/>
    <w:rsid w:val="13085B39"/>
    <w:rsid w:val="131F17B7"/>
    <w:rsid w:val="132B10AA"/>
    <w:rsid w:val="132D7049"/>
    <w:rsid w:val="13441179"/>
    <w:rsid w:val="136206FB"/>
    <w:rsid w:val="1364304B"/>
    <w:rsid w:val="13646347"/>
    <w:rsid w:val="136C0283"/>
    <w:rsid w:val="137440E8"/>
    <w:rsid w:val="138C16B7"/>
    <w:rsid w:val="139F2ED1"/>
    <w:rsid w:val="13A4144F"/>
    <w:rsid w:val="13C64516"/>
    <w:rsid w:val="13D82502"/>
    <w:rsid w:val="13D93080"/>
    <w:rsid w:val="13DE080D"/>
    <w:rsid w:val="13DF3A1B"/>
    <w:rsid w:val="13F63A32"/>
    <w:rsid w:val="14007D61"/>
    <w:rsid w:val="142C118D"/>
    <w:rsid w:val="14463648"/>
    <w:rsid w:val="144B0522"/>
    <w:rsid w:val="144E6008"/>
    <w:rsid w:val="145A74D3"/>
    <w:rsid w:val="14753395"/>
    <w:rsid w:val="14782675"/>
    <w:rsid w:val="147B39CA"/>
    <w:rsid w:val="14936D92"/>
    <w:rsid w:val="14A1076F"/>
    <w:rsid w:val="14A21AA4"/>
    <w:rsid w:val="14B935F9"/>
    <w:rsid w:val="14BA23CA"/>
    <w:rsid w:val="14C40652"/>
    <w:rsid w:val="14C97E53"/>
    <w:rsid w:val="14E54F2E"/>
    <w:rsid w:val="14F8417B"/>
    <w:rsid w:val="15217464"/>
    <w:rsid w:val="15520B9B"/>
    <w:rsid w:val="155257C9"/>
    <w:rsid w:val="155C113E"/>
    <w:rsid w:val="156A7673"/>
    <w:rsid w:val="157A76A5"/>
    <w:rsid w:val="158924BF"/>
    <w:rsid w:val="15B66280"/>
    <w:rsid w:val="15C33E1D"/>
    <w:rsid w:val="15C76F22"/>
    <w:rsid w:val="15D978F4"/>
    <w:rsid w:val="15E37E9B"/>
    <w:rsid w:val="15EA30D7"/>
    <w:rsid w:val="15F72412"/>
    <w:rsid w:val="160C1AD4"/>
    <w:rsid w:val="16163A3E"/>
    <w:rsid w:val="16445EF6"/>
    <w:rsid w:val="166B681A"/>
    <w:rsid w:val="168D619D"/>
    <w:rsid w:val="16A96E23"/>
    <w:rsid w:val="16B6447A"/>
    <w:rsid w:val="16BC263E"/>
    <w:rsid w:val="16D94521"/>
    <w:rsid w:val="16E02DE2"/>
    <w:rsid w:val="16F57E25"/>
    <w:rsid w:val="17084259"/>
    <w:rsid w:val="170A35AF"/>
    <w:rsid w:val="171966F1"/>
    <w:rsid w:val="17286D1C"/>
    <w:rsid w:val="17296D4F"/>
    <w:rsid w:val="173065AD"/>
    <w:rsid w:val="17376023"/>
    <w:rsid w:val="1765614D"/>
    <w:rsid w:val="17667A6D"/>
    <w:rsid w:val="177D3035"/>
    <w:rsid w:val="17851040"/>
    <w:rsid w:val="178D5457"/>
    <w:rsid w:val="17B3266C"/>
    <w:rsid w:val="17B7264C"/>
    <w:rsid w:val="17D31577"/>
    <w:rsid w:val="17F116E8"/>
    <w:rsid w:val="1826486E"/>
    <w:rsid w:val="1838078E"/>
    <w:rsid w:val="18587D58"/>
    <w:rsid w:val="186B20C0"/>
    <w:rsid w:val="18723217"/>
    <w:rsid w:val="18742848"/>
    <w:rsid w:val="187E0DE4"/>
    <w:rsid w:val="187E17F2"/>
    <w:rsid w:val="18822A44"/>
    <w:rsid w:val="188A4ECE"/>
    <w:rsid w:val="189F1273"/>
    <w:rsid w:val="18A20DD1"/>
    <w:rsid w:val="18A56BE2"/>
    <w:rsid w:val="18B61A18"/>
    <w:rsid w:val="18D83EB8"/>
    <w:rsid w:val="18E74930"/>
    <w:rsid w:val="192B0696"/>
    <w:rsid w:val="19370E73"/>
    <w:rsid w:val="193B008F"/>
    <w:rsid w:val="195E2732"/>
    <w:rsid w:val="19753D9B"/>
    <w:rsid w:val="19AF52F2"/>
    <w:rsid w:val="19CA7A52"/>
    <w:rsid w:val="19CB59A2"/>
    <w:rsid w:val="19D419C8"/>
    <w:rsid w:val="19EC17EA"/>
    <w:rsid w:val="19FC10C2"/>
    <w:rsid w:val="1A2A4C29"/>
    <w:rsid w:val="1A2B0E22"/>
    <w:rsid w:val="1A3D59E9"/>
    <w:rsid w:val="1A3E181D"/>
    <w:rsid w:val="1A5E7CBD"/>
    <w:rsid w:val="1A710886"/>
    <w:rsid w:val="1A9A1B78"/>
    <w:rsid w:val="1AA73A79"/>
    <w:rsid w:val="1AAC079E"/>
    <w:rsid w:val="1AAC4D6B"/>
    <w:rsid w:val="1AAE30A5"/>
    <w:rsid w:val="1AAE36FD"/>
    <w:rsid w:val="1ABB3197"/>
    <w:rsid w:val="1AD5636A"/>
    <w:rsid w:val="1AE02CDE"/>
    <w:rsid w:val="1AE119E3"/>
    <w:rsid w:val="1AED07C1"/>
    <w:rsid w:val="1B034E56"/>
    <w:rsid w:val="1B1074F7"/>
    <w:rsid w:val="1B231769"/>
    <w:rsid w:val="1B33293F"/>
    <w:rsid w:val="1B364A8A"/>
    <w:rsid w:val="1B3C7E5D"/>
    <w:rsid w:val="1B59168D"/>
    <w:rsid w:val="1B6A10C2"/>
    <w:rsid w:val="1B780319"/>
    <w:rsid w:val="1B9267EA"/>
    <w:rsid w:val="1BBC78D4"/>
    <w:rsid w:val="1BD40071"/>
    <w:rsid w:val="1BD82A09"/>
    <w:rsid w:val="1BE97CD3"/>
    <w:rsid w:val="1BF23677"/>
    <w:rsid w:val="1BF65627"/>
    <w:rsid w:val="1BF748AE"/>
    <w:rsid w:val="1C144B66"/>
    <w:rsid w:val="1C1B6597"/>
    <w:rsid w:val="1C2A52B4"/>
    <w:rsid w:val="1C32244B"/>
    <w:rsid w:val="1C385296"/>
    <w:rsid w:val="1C3C29D4"/>
    <w:rsid w:val="1C4642E5"/>
    <w:rsid w:val="1C4711EE"/>
    <w:rsid w:val="1C563C13"/>
    <w:rsid w:val="1C5C217A"/>
    <w:rsid w:val="1C5C464C"/>
    <w:rsid w:val="1C770E33"/>
    <w:rsid w:val="1C7E6EA7"/>
    <w:rsid w:val="1C824D57"/>
    <w:rsid w:val="1C903A59"/>
    <w:rsid w:val="1CCA0817"/>
    <w:rsid w:val="1CD7647B"/>
    <w:rsid w:val="1D0E0156"/>
    <w:rsid w:val="1D1535C4"/>
    <w:rsid w:val="1D370A2E"/>
    <w:rsid w:val="1D405FF7"/>
    <w:rsid w:val="1D430810"/>
    <w:rsid w:val="1D5850F5"/>
    <w:rsid w:val="1D675C08"/>
    <w:rsid w:val="1DAD3B1B"/>
    <w:rsid w:val="1DB573CE"/>
    <w:rsid w:val="1DCD1BB7"/>
    <w:rsid w:val="1DCF3A36"/>
    <w:rsid w:val="1DE14569"/>
    <w:rsid w:val="1E062250"/>
    <w:rsid w:val="1E1A594B"/>
    <w:rsid w:val="1E1C6A34"/>
    <w:rsid w:val="1E27322D"/>
    <w:rsid w:val="1E2753EA"/>
    <w:rsid w:val="1E293A2F"/>
    <w:rsid w:val="1E2B6C3B"/>
    <w:rsid w:val="1E365729"/>
    <w:rsid w:val="1E4D560B"/>
    <w:rsid w:val="1E622DBA"/>
    <w:rsid w:val="1E6C6D15"/>
    <w:rsid w:val="1E7535E7"/>
    <w:rsid w:val="1E7A2EC4"/>
    <w:rsid w:val="1E7E5153"/>
    <w:rsid w:val="1E8174BA"/>
    <w:rsid w:val="1E972374"/>
    <w:rsid w:val="1E9F4DE3"/>
    <w:rsid w:val="1EAE3C79"/>
    <w:rsid w:val="1EB2112C"/>
    <w:rsid w:val="1ECE4A8D"/>
    <w:rsid w:val="1EE22A77"/>
    <w:rsid w:val="1EE33D9B"/>
    <w:rsid w:val="1EE71511"/>
    <w:rsid w:val="1EEB5A8D"/>
    <w:rsid w:val="1EF52439"/>
    <w:rsid w:val="1EF92994"/>
    <w:rsid w:val="1F0D6D97"/>
    <w:rsid w:val="1F161B4E"/>
    <w:rsid w:val="1F166789"/>
    <w:rsid w:val="1F2C4E9A"/>
    <w:rsid w:val="1F5813DB"/>
    <w:rsid w:val="1F5E6358"/>
    <w:rsid w:val="1F610832"/>
    <w:rsid w:val="1F645F12"/>
    <w:rsid w:val="1F6E3459"/>
    <w:rsid w:val="1F772588"/>
    <w:rsid w:val="1F833673"/>
    <w:rsid w:val="1F8F4EFE"/>
    <w:rsid w:val="1F933E51"/>
    <w:rsid w:val="1F98248B"/>
    <w:rsid w:val="1FA06547"/>
    <w:rsid w:val="1FA66AA5"/>
    <w:rsid w:val="1FAD6BDB"/>
    <w:rsid w:val="1FB5394D"/>
    <w:rsid w:val="1FB94320"/>
    <w:rsid w:val="1FD01715"/>
    <w:rsid w:val="1FD64FEE"/>
    <w:rsid w:val="1FEC094E"/>
    <w:rsid w:val="1FFE0617"/>
    <w:rsid w:val="200B310C"/>
    <w:rsid w:val="204202CA"/>
    <w:rsid w:val="20690BD3"/>
    <w:rsid w:val="20756377"/>
    <w:rsid w:val="208C6191"/>
    <w:rsid w:val="20A42ECC"/>
    <w:rsid w:val="20E40EE0"/>
    <w:rsid w:val="210E268A"/>
    <w:rsid w:val="210F0C38"/>
    <w:rsid w:val="212B3427"/>
    <w:rsid w:val="21651A99"/>
    <w:rsid w:val="21675270"/>
    <w:rsid w:val="217C3A28"/>
    <w:rsid w:val="21855784"/>
    <w:rsid w:val="219179B9"/>
    <w:rsid w:val="21946874"/>
    <w:rsid w:val="219C6BED"/>
    <w:rsid w:val="219D5BAB"/>
    <w:rsid w:val="21A24374"/>
    <w:rsid w:val="21A641E0"/>
    <w:rsid w:val="21C31175"/>
    <w:rsid w:val="21E61379"/>
    <w:rsid w:val="21FB6168"/>
    <w:rsid w:val="220433FA"/>
    <w:rsid w:val="22055A38"/>
    <w:rsid w:val="22103530"/>
    <w:rsid w:val="22430E3F"/>
    <w:rsid w:val="225128D0"/>
    <w:rsid w:val="227C1E5D"/>
    <w:rsid w:val="2280094B"/>
    <w:rsid w:val="22A80BC0"/>
    <w:rsid w:val="22D70302"/>
    <w:rsid w:val="22E00E9B"/>
    <w:rsid w:val="22E00F94"/>
    <w:rsid w:val="22E029E5"/>
    <w:rsid w:val="22E85E77"/>
    <w:rsid w:val="22F750E8"/>
    <w:rsid w:val="22FA34CF"/>
    <w:rsid w:val="23157D06"/>
    <w:rsid w:val="234E4DC1"/>
    <w:rsid w:val="2381720E"/>
    <w:rsid w:val="23A13F5A"/>
    <w:rsid w:val="23A8564B"/>
    <w:rsid w:val="23C45A50"/>
    <w:rsid w:val="23D70FF0"/>
    <w:rsid w:val="23E30282"/>
    <w:rsid w:val="23E923DC"/>
    <w:rsid w:val="23EB709B"/>
    <w:rsid w:val="23F77961"/>
    <w:rsid w:val="241C2B87"/>
    <w:rsid w:val="242A6F77"/>
    <w:rsid w:val="243424CC"/>
    <w:rsid w:val="243F49C5"/>
    <w:rsid w:val="244F7169"/>
    <w:rsid w:val="245E51DE"/>
    <w:rsid w:val="24635AB9"/>
    <w:rsid w:val="24AC4E33"/>
    <w:rsid w:val="24B562C3"/>
    <w:rsid w:val="24B566ED"/>
    <w:rsid w:val="24BF2A2D"/>
    <w:rsid w:val="24C316C5"/>
    <w:rsid w:val="24F67FFE"/>
    <w:rsid w:val="24FA2E40"/>
    <w:rsid w:val="250A715A"/>
    <w:rsid w:val="252507E1"/>
    <w:rsid w:val="25255417"/>
    <w:rsid w:val="2550620F"/>
    <w:rsid w:val="255B4985"/>
    <w:rsid w:val="257218DB"/>
    <w:rsid w:val="25774053"/>
    <w:rsid w:val="258B4E4C"/>
    <w:rsid w:val="25A04737"/>
    <w:rsid w:val="25B3529E"/>
    <w:rsid w:val="25C373B7"/>
    <w:rsid w:val="25CA37D2"/>
    <w:rsid w:val="25D9006C"/>
    <w:rsid w:val="25DF25FE"/>
    <w:rsid w:val="25E51F69"/>
    <w:rsid w:val="25EB67AF"/>
    <w:rsid w:val="26005F3D"/>
    <w:rsid w:val="260229D0"/>
    <w:rsid w:val="260C268D"/>
    <w:rsid w:val="26174090"/>
    <w:rsid w:val="26180043"/>
    <w:rsid w:val="262A62AF"/>
    <w:rsid w:val="263721D7"/>
    <w:rsid w:val="265D5D4F"/>
    <w:rsid w:val="266B132C"/>
    <w:rsid w:val="268F7184"/>
    <w:rsid w:val="26981A98"/>
    <w:rsid w:val="26BF781B"/>
    <w:rsid w:val="26EF54EA"/>
    <w:rsid w:val="26FA71BD"/>
    <w:rsid w:val="270D3420"/>
    <w:rsid w:val="2719248E"/>
    <w:rsid w:val="271B3DD7"/>
    <w:rsid w:val="271C17E8"/>
    <w:rsid w:val="271D540C"/>
    <w:rsid w:val="271E2A3B"/>
    <w:rsid w:val="271F6D2A"/>
    <w:rsid w:val="27287099"/>
    <w:rsid w:val="274E3977"/>
    <w:rsid w:val="27592833"/>
    <w:rsid w:val="275E52E4"/>
    <w:rsid w:val="27633DF8"/>
    <w:rsid w:val="27693B76"/>
    <w:rsid w:val="276B772D"/>
    <w:rsid w:val="276E4EAD"/>
    <w:rsid w:val="27865873"/>
    <w:rsid w:val="279364CD"/>
    <w:rsid w:val="279D1B3C"/>
    <w:rsid w:val="27E608D7"/>
    <w:rsid w:val="27EB0412"/>
    <w:rsid w:val="27EC22B4"/>
    <w:rsid w:val="27F24A28"/>
    <w:rsid w:val="27F26F0F"/>
    <w:rsid w:val="27F35507"/>
    <w:rsid w:val="281B0F5B"/>
    <w:rsid w:val="281C5D9C"/>
    <w:rsid w:val="283430E6"/>
    <w:rsid w:val="283B439D"/>
    <w:rsid w:val="28572EB8"/>
    <w:rsid w:val="28666A92"/>
    <w:rsid w:val="28833E3B"/>
    <w:rsid w:val="28910420"/>
    <w:rsid w:val="28B54D23"/>
    <w:rsid w:val="28BD6AAA"/>
    <w:rsid w:val="28C346EE"/>
    <w:rsid w:val="28E52B3F"/>
    <w:rsid w:val="28F87D6D"/>
    <w:rsid w:val="29023600"/>
    <w:rsid w:val="29050BE4"/>
    <w:rsid w:val="2905571F"/>
    <w:rsid w:val="29352BA0"/>
    <w:rsid w:val="29582EEA"/>
    <w:rsid w:val="2972665E"/>
    <w:rsid w:val="29794A14"/>
    <w:rsid w:val="298C4F4C"/>
    <w:rsid w:val="29967B83"/>
    <w:rsid w:val="299F730C"/>
    <w:rsid w:val="29CE104E"/>
    <w:rsid w:val="29E52325"/>
    <w:rsid w:val="29F9322D"/>
    <w:rsid w:val="2A1C40CE"/>
    <w:rsid w:val="2A397A3C"/>
    <w:rsid w:val="2A6D7830"/>
    <w:rsid w:val="2A77307D"/>
    <w:rsid w:val="2A8213D9"/>
    <w:rsid w:val="2A974841"/>
    <w:rsid w:val="2AA271B6"/>
    <w:rsid w:val="2AA923B8"/>
    <w:rsid w:val="2AD635A2"/>
    <w:rsid w:val="2AD755F4"/>
    <w:rsid w:val="2AED1E8F"/>
    <w:rsid w:val="2B045D1E"/>
    <w:rsid w:val="2B082356"/>
    <w:rsid w:val="2B095A95"/>
    <w:rsid w:val="2B322376"/>
    <w:rsid w:val="2B3B4903"/>
    <w:rsid w:val="2B681445"/>
    <w:rsid w:val="2B6C4E50"/>
    <w:rsid w:val="2B7A307B"/>
    <w:rsid w:val="2B7D23E0"/>
    <w:rsid w:val="2B974E0C"/>
    <w:rsid w:val="2BAD4A03"/>
    <w:rsid w:val="2BBA4762"/>
    <w:rsid w:val="2BC346AB"/>
    <w:rsid w:val="2BC63E67"/>
    <w:rsid w:val="2BE94B6D"/>
    <w:rsid w:val="2C2D098A"/>
    <w:rsid w:val="2C795B72"/>
    <w:rsid w:val="2C7A5C05"/>
    <w:rsid w:val="2C9065D4"/>
    <w:rsid w:val="2C9951B2"/>
    <w:rsid w:val="2C9D3722"/>
    <w:rsid w:val="2CA0201C"/>
    <w:rsid w:val="2CB14A10"/>
    <w:rsid w:val="2CBE5866"/>
    <w:rsid w:val="2CC859CC"/>
    <w:rsid w:val="2CEF31E8"/>
    <w:rsid w:val="2D0A7D90"/>
    <w:rsid w:val="2D210719"/>
    <w:rsid w:val="2D247759"/>
    <w:rsid w:val="2D247B1B"/>
    <w:rsid w:val="2D342E06"/>
    <w:rsid w:val="2D347220"/>
    <w:rsid w:val="2D5E3747"/>
    <w:rsid w:val="2D644CCC"/>
    <w:rsid w:val="2D815AD6"/>
    <w:rsid w:val="2D8B4301"/>
    <w:rsid w:val="2DA74225"/>
    <w:rsid w:val="2DA76A12"/>
    <w:rsid w:val="2DE35627"/>
    <w:rsid w:val="2E033DB9"/>
    <w:rsid w:val="2E230A3D"/>
    <w:rsid w:val="2E2D278D"/>
    <w:rsid w:val="2E954D9C"/>
    <w:rsid w:val="2EC767E5"/>
    <w:rsid w:val="2ECC0C41"/>
    <w:rsid w:val="2ED1453F"/>
    <w:rsid w:val="2EE546BD"/>
    <w:rsid w:val="2EE56243"/>
    <w:rsid w:val="2EEB5780"/>
    <w:rsid w:val="2EF765EE"/>
    <w:rsid w:val="2EFF1B18"/>
    <w:rsid w:val="2F272B28"/>
    <w:rsid w:val="2F3742A5"/>
    <w:rsid w:val="2F485EDC"/>
    <w:rsid w:val="2F5050C9"/>
    <w:rsid w:val="2F5F7E70"/>
    <w:rsid w:val="2F6639C1"/>
    <w:rsid w:val="2F7A77F5"/>
    <w:rsid w:val="2F874DD4"/>
    <w:rsid w:val="2F937A51"/>
    <w:rsid w:val="2FEC0B97"/>
    <w:rsid w:val="300955DB"/>
    <w:rsid w:val="300D1192"/>
    <w:rsid w:val="301C5D9E"/>
    <w:rsid w:val="302E0AB9"/>
    <w:rsid w:val="303F68D4"/>
    <w:rsid w:val="304A61C5"/>
    <w:rsid w:val="30621BBB"/>
    <w:rsid w:val="30653C90"/>
    <w:rsid w:val="30661A4F"/>
    <w:rsid w:val="306C5DA8"/>
    <w:rsid w:val="307249C1"/>
    <w:rsid w:val="308157E7"/>
    <w:rsid w:val="309576DA"/>
    <w:rsid w:val="30963A57"/>
    <w:rsid w:val="309C0832"/>
    <w:rsid w:val="30EA4682"/>
    <w:rsid w:val="30F10533"/>
    <w:rsid w:val="30F12B00"/>
    <w:rsid w:val="30FC01E1"/>
    <w:rsid w:val="30FE1614"/>
    <w:rsid w:val="31165286"/>
    <w:rsid w:val="31166E38"/>
    <w:rsid w:val="31196E6E"/>
    <w:rsid w:val="31210489"/>
    <w:rsid w:val="312B3767"/>
    <w:rsid w:val="312E653D"/>
    <w:rsid w:val="31306471"/>
    <w:rsid w:val="31331017"/>
    <w:rsid w:val="31595765"/>
    <w:rsid w:val="315A6870"/>
    <w:rsid w:val="31690433"/>
    <w:rsid w:val="316F7A23"/>
    <w:rsid w:val="317C59A4"/>
    <w:rsid w:val="317E03FC"/>
    <w:rsid w:val="318E650B"/>
    <w:rsid w:val="318E7460"/>
    <w:rsid w:val="319B0D48"/>
    <w:rsid w:val="319D62C5"/>
    <w:rsid w:val="31C66FB0"/>
    <w:rsid w:val="31D67883"/>
    <w:rsid w:val="31E51174"/>
    <w:rsid w:val="31EA4102"/>
    <w:rsid w:val="31EB7CDE"/>
    <w:rsid w:val="31F31AB8"/>
    <w:rsid w:val="31F64C71"/>
    <w:rsid w:val="32004797"/>
    <w:rsid w:val="320F38B9"/>
    <w:rsid w:val="3221758B"/>
    <w:rsid w:val="322834DF"/>
    <w:rsid w:val="322864B5"/>
    <w:rsid w:val="323C640C"/>
    <w:rsid w:val="32A9413E"/>
    <w:rsid w:val="32C06FF4"/>
    <w:rsid w:val="32D2775C"/>
    <w:rsid w:val="32D5004A"/>
    <w:rsid w:val="32DF4A1F"/>
    <w:rsid w:val="32FF544C"/>
    <w:rsid w:val="330055B1"/>
    <w:rsid w:val="330265FE"/>
    <w:rsid w:val="33120BE8"/>
    <w:rsid w:val="331C3885"/>
    <w:rsid w:val="33325769"/>
    <w:rsid w:val="33590599"/>
    <w:rsid w:val="33625137"/>
    <w:rsid w:val="33884DFA"/>
    <w:rsid w:val="338C5E45"/>
    <w:rsid w:val="339403F2"/>
    <w:rsid w:val="33951133"/>
    <w:rsid w:val="33AC0537"/>
    <w:rsid w:val="33CE641F"/>
    <w:rsid w:val="33D869EC"/>
    <w:rsid w:val="33F65A57"/>
    <w:rsid w:val="34064982"/>
    <w:rsid w:val="3416721F"/>
    <w:rsid w:val="341E5AEA"/>
    <w:rsid w:val="34347205"/>
    <w:rsid w:val="34370771"/>
    <w:rsid w:val="34784310"/>
    <w:rsid w:val="34826468"/>
    <w:rsid w:val="34846FFC"/>
    <w:rsid w:val="34BE6C52"/>
    <w:rsid w:val="34D3255A"/>
    <w:rsid w:val="34DA6711"/>
    <w:rsid w:val="34E64C36"/>
    <w:rsid w:val="350566EE"/>
    <w:rsid w:val="350A1672"/>
    <w:rsid w:val="350F69DA"/>
    <w:rsid w:val="352443FF"/>
    <w:rsid w:val="35B250E8"/>
    <w:rsid w:val="35B26191"/>
    <w:rsid w:val="35B61E59"/>
    <w:rsid w:val="35DC37B8"/>
    <w:rsid w:val="35F27D17"/>
    <w:rsid w:val="35F40F6B"/>
    <w:rsid w:val="36004DA2"/>
    <w:rsid w:val="36533566"/>
    <w:rsid w:val="365A3800"/>
    <w:rsid w:val="365D406F"/>
    <w:rsid w:val="367C3CA1"/>
    <w:rsid w:val="36882EB9"/>
    <w:rsid w:val="368C5D51"/>
    <w:rsid w:val="368D57B5"/>
    <w:rsid w:val="368F21FF"/>
    <w:rsid w:val="36A7343D"/>
    <w:rsid w:val="36A82BBB"/>
    <w:rsid w:val="36A929D6"/>
    <w:rsid w:val="36AC1F61"/>
    <w:rsid w:val="36BF51B2"/>
    <w:rsid w:val="36C94D45"/>
    <w:rsid w:val="36CF7ED7"/>
    <w:rsid w:val="36D149BB"/>
    <w:rsid w:val="36E20972"/>
    <w:rsid w:val="36E86911"/>
    <w:rsid w:val="36FC7AFD"/>
    <w:rsid w:val="36FC7F13"/>
    <w:rsid w:val="37072373"/>
    <w:rsid w:val="370A58EC"/>
    <w:rsid w:val="373A0355"/>
    <w:rsid w:val="3764180C"/>
    <w:rsid w:val="377C23A7"/>
    <w:rsid w:val="378B4E0D"/>
    <w:rsid w:val="37DC5D39"/>
    <w:rsid w:val="37DE14A1"/>
    <w:rsid w:val="38046180"/>
    <w:rsid w:val="38051B30"/>
    <w:rsid w:val="380B766C"/>
    <w:rsid w:val="384A05B4"/>
    <w:rsid w:val="38674EA5"/>
    <w:rsid w:val="38787610"/>
    <w:rsid w:val="38A27E04"/>
    <w:rsid w:val="38C00C8A"/>
    <w:rsid w:val="38C620D4"/>
    <w:rsid w:val="38CF1040"/>
    <w:rsid w:val="38DF00BB"/>
    <w:rsid w:val="39036EDE"/>
    <w:rsid w:val="390D1BAC"/>
    <w:rsid w:val="390E386A"/>
    <w:rsid w:val="3918661B"/>
    <w:rsid w:val="39256386"/>
    <w:rsid w:val="393B5C5F"/>
    <w:rsid w:val="394047A4"/>
    <w:rsid w:val="39422B20"/>
    <w:rsid w:val="39446EC5"/>
    <w:rsid w:val="395148BB"/>
    <w:rsid w:val="395B27A4"/>
    <w:rsid w:val="39765AF6"/>
    <w:rsid w:val="398E2D12"/>
    <w:rsid w:val="39A175B4"/>
    <w:rsid w:val="39AE222F"/>
    <w:rsid w:val="39C65EB5"/>
    <w:rsid w:val="39FF06ED"/>
    <w:rsid w:val="3A0A2356"/>
    <w:rsid w:val="3A1D0199"/>
    <w:rsid w:val="3A3015AF"/>
    <w:rsid w:val="3A315D3B"/>
    <w:rsid w:val="3A5F7927"/>
    <w:rsid w:val="3A622C64"/>
    <w:rsid w:val="3A752CCA"/>
    <w:rsid w:val="3A7C5E3F"/>
    <w:rsid w:val="3A8E005D"/>
    <w:rsid w:val="3A9C0634"/>
    <w:rsid w:val="3AAD5FD8"/>
    <w:rsid w:val="3AB535A8"/>
    <w:rsid w:val="3AC7364B"/>
    <w:rsid w:val="3AC954AB"/>
    <w:rsid w:val="3ADD0A69"/>
    <w:rsid w:val="3AEA1FA0"/>
    <w:rsid w:val="3AED6728"/>
    <w:rsid w:val="3AF06E14"/>
    <w:rsid w:val="3B02231D"/>
    <w:rsid w:val="3B19773C"/>
    <w:rsid w:val="3B1E5F7C"/>
    <w:rsid w:val="3B381D36"/>
    <w:rsid w:val="3B750D68"/>
    <w:rsid w:val="3B785071"/>
    <w:rsid w:val="3B8F02F6"/>
    <w:rsid w:val="3BA21710"/>
    <w:rsid w:val="3BA379CF"/>
    <w:rsid w:val="3BB63AD6"/>
    <w:rsid w:val="3BB908A6"/>
    <w:rsid w:val="3BDF54AE"/>
    <w:rsid w:val="3BE75534"/>
    <w:rsid w:val="3BEF2F4F"/>
    <w:rsid w:val="3C04158B"/>
    <w:rsid w:val="3C232344"/>
    <w:rsid w:val="3C2A0063"/>
    <w:rsid w:val="3C3B5DD3"/>
    <w:rsid w:val="3C3D1231"/>
    <w:rsid w:val="3C52715A"/>
    <w:rsid w:val="3CBF6BBB"/>
    <w:rsid w:val="3CC3030E"/>
    <w:rsid w:val="3CD63D98"/>
    <w:rsid w:val="3CE338BB"/>
    <w:rsid w:val="3CF94698"/>
    <w:rsid w:val="3CFE4AB8"/>
    <w:rsid w:val="3D377AF9"/>
    <w:rsid w:val="3D4A5A51"/>
    <w:rsid w:val="3D4D7E47"/>
    <w:rsid w:val="3D4F37DB"/>
    <w:rsid w:val="3D534B53"/>
    <w:rsid w:val="3D5A1DEB"/>
    <w:rsid w:val="3D65679A"/>
    <w:rsid w:val="3D692628"/>
    <w:rsid w:val="3D6C4857"/>
    <w:rsid w:val="3D840D87"/>
    <w:rsid w:val="3D883192"/>
    <w:rsid w:val="3D894752"/>
    <w:rsid w:val="3D9F770D"/>
    <w:rsid w:val="3DA85FED"/>
    <w:rsid w:val="3DAE2AA6"/>
    <w:rsid w:val="3DB17D35"/>
    <w:rsid w:val="3E1157D3"/>
    <w:rsid w:val="3E2171FA"/>
    <w:rsid w:val="3E2B48CA"/>
    <w:rsid w:val="3E2D4FF9"/>
    <w:rsid w:val="3E2F4560"/>
    <w:rsid w:val="3E3B7B2A"/>
    <w:rsid w:val="3E571885"/>
    <w:rsid w:val="3E5A354B"/>
    <w:rsid w:val="3E642F50"/>
    <w:rsid w:val="3E6521B8"/>
    <w:rsid w:val="3E7D0E9C"/>
    <w:rsid w:val="3E8850A1"/>
    <w:rsid w:val="3E8E6AD1"/>
    <w:rsid w:val="3E9F1260"/>
    <w:rsid w:val="3EBF6E88"/>
    <w:rsid w:val="3F1A4825"/>
    <w:rsid w:val="3F237D43"/>
    <w:rsid w:val="3F2B6E23"/>
    <w:rsid w:val="3F6B1A8F"/>
    <w:rsid w:val="3F7004EE"/>
    <w:rsid w:val="3F811196"/>
    <w:rsid w:val="3FC61576"/>
    <w:rsid w:val="3FD14DCA"/>
    <w:rsid w:val="3FE82AD3"/>
    <w:rsid w:val="3FEA2DC7"/>
    <w:rsid w:val="3FF17589"/>
    <w:rsid w:val="401818B4"/>
    <w:rsid w:val="401D6AB4"/>
    <w:rsid w:val="403B3AC9"/>
    <w:rsid w:val="405C1452"/>
    <w:rsid w:val="406F0BED"/>
    <w:rsid w:val="40772B48"/>
    <w:rsid w:val="40930663"/>
    <w:rsid w:val="40931C79"/>
    <w:rsid w:val="4096564E"/>
    <w:rsid w:val="40D00338"/>
    <w:rsid w:val="40D15D68"/>
    <w:rsid w:val="40D27DE8"/>
    <w:rsid w:val="40DF2DDD"/>
    <w:rsid w:val="40E523BA"/>
    <w:rsid w:val="40EC38DC"/>
    <w:rsid w:val="40F71BFA"/>
    <w:rsid w:val="40FA5E5C"/>
    <w:rsid w:val="40FE027E"/>
    <w:rsid w:val="410247E5"/>
    <w:rsid w:val="41285F60"/>
    <w:rsid w:val="413052D0"/>
    <w:rsid w:val="413B3BE3"/>
    <w:rsid w:val="41526D4D"/>
    <w:rsid w:val="4158798A"/>
    <w:rsid w:val="415E0190"/>
    <w:rsid w:val="41711FF3"/>
    <w:rsid w:val="41964068"/>
    <w:rsid w:val="419F2EB0"/>
    <w:rsid w:val="41AE20AF"/>
    <w:rsid w:val="41B9223B"/>
    <w:rsid w:val="41BF6CD8"/>
    <w:rsid w:val="41C53F0E"/>
    <w:rsid w:val="41C57D8C"/>
    <w:rsid w:val="41ED42A3"/>
    <w:rsid w:val="42024604"/>
    <w:rsid w:val="422C795F"/>
    <w:rsid w:val="42301E66"/>
    <w:rsid w:val="423E69CC"/>
    <w:rsid w:val="424A5BC4"/>
    <w:rsid w:val="424F2A25"/>
    <w:rsid w:val="425F0A5F"/>
    <w:rsid w:val="426410AF"/>
    <w:rsid w:val="427B3F90"/>
    <w:rsid w:val="42854849"/>
    <w:rsid w:val="4305676F"/>
    <w:rsid w:val="432749D7"/>
    <w:rsid w:val="432F7614"/>
    <w:rsid w:val="435B5664"/>
    <w:rsid w:val="43714DC4"/>
    <w:rsid w:val="437865BB"/>
    <w:rsid w:val="437A7850"/>
    <w:rsid w:val="438132E9"/>
    <w:rsid w:val="43874549"/>
    <w:rsid w:val="43911C5B"/>
    <w:rsid w:val="439220F1"/>
    <w:rsid w:val="4393694F"/>
    <w:rsid w:val="43A248D1"/>
    <w:rsid w:val="43A4750C"/>
    <w:rsid w:val="43BC1605"/>
    <w:rsid w:val="43D3106D"/>
    <w:rsid w:val="43D543EE"/>
    <w:rsid w:val="43DA2D4B"/>
    <w:rsid w:val="43F322E2"/>
    <w:rsid w:val="43F5020D"/>
    <w:rsid w:val="43FF25C3"/>
    <w:rsid w:val="44010BA8"/>
    <w:rsid w:val="440B2F94"/>
    <w:rsid w:val="441149F8"/>
    <w:rsid w:val="442D5D85"/>
    <w:rsid w:val="445825F6"/>
    <w:rsid w:val="44693199"/>
    <w:rsid w:val="446C05DF"/>
    <w:rsid w:val="446E7CA3"/>
    <w:rsid w:val="447F4198"/>
    <w:rsid w:val="44861962"/>
    <w:rsid w:val="448A31A1"/>
    <w:rsid w:val="4498750B"/>
    <w:rsid w:val="44B601F2"/>
    <w:rsid w:val="44CE5EE4"/>
    <w:rsid w:val="44DB3196"/>
    <w:rsid w:val="44F84866"/>
    <w:rsid w:val="452A5062"/>
    <w:rsid w:val="45302792"/>
    <w:rsid w:val="454B1DFD"/>
    <w:rsid w:val="4563262B"/>
    <w:rsid w:val="456E269B"/>
    <w:rsid w:val="45A86450"/>
    <w:rsid w:val="45A91084"/>
    <w:rsid w:val="45B63879"/>
    <w:rsid w:val="45C708D7"/>
    <w:rsid w:val="45E20E0F"/>
    <w:rsid w:val="45E34991"/>
    <w:rsid w:val="45E52C9C"/>
    <w:rsid w:val="45ED21C7"/>
    <w:rsid w:val="45F14003"/>
    <w:rsid w:val="460609B2"/>
    <w:rsid w:val="46260911"/>
    <w:rsid w:val="463E1B02"/>
    <w:rsid w:val="464B34DD"/>
    <w:rsid w:val="465E7D0A"/>
    <w:rsid w:val="466B0406"/>
    <w:rsid w:val="46704DEC"/>
    <w:rsid w:val="46762396"/>
    <w:rsid w:val="469804BE"/>
    <w:rsid w:val="469B525B"/>
    <w:rsid w:val="46A46BAD"/>
    <w:rsid w:val="46A849DD"/>
    <w:rsid w:val="46BB6605"/>
    <w:rsid w:val="46C50D11"/>
    <w:rsid w:val="46DE05B7"/>
    <w:rsid w:val="46DF2160"/>
    <w:rsid w:val="46E35F4D"/>
    <w:rsid w:val="46E90FF4"/>
    <w:rsid w:val="46F3373C"/>
    <w:rsid w:val="47054270"/>
    <w:rsid w:val="470D476C"/>
    <w:rsid w:val="471F3428"/>
    <w:rsid w:val="47296945"/>
    <w:rsid w:val="473B6E75"/>
    <w:rsid w:val="474A17AA"/>
    <w:rsid w:val="4759113D"/>
    <w:rsid w:val="47695CFC"/>
    <w:rsid w:val="478C5BAC"/>
    <w:rsid w:val="479C52AA"/>
    <w:rsid w:val="47AD21FD"/>
    <w:rsid w:val="47B40E99"/>
    <w:rsid w:val="47CD7296"/>
    <w:rsid w:val="47D22B8C"/>
    <w:rsid w:val="47EC706F"/>
    <w:rsid w:val="47F0027D"/>
    <w:rsid w:val="48060974"/>
    <w:rsid w:val="481B284B"/>
    <w:rsid w:val="48497669"/>
    <w:rsid w:val="48570DE1"/>
    <w:rsid w:val="48662CEF"/>
    <w:rsid w:val="48880DE4"/>
    <w:rsid w:val="48961704"/>
    <w:rsid w:val="48D8374B"/>
    <w:rsid w:val="48DC4EA0"/>
    <w:rsid w:val="48FC6B8A"/>
    <w:rsid w:val="48FF082C"/>
    <w:rsid w:val="4939277D"/>
    <w:rsid w:val="494B00D7"/>
    <w:rsid w:val="494E1888"/>
    <w:rsid w:val="496B3246"/>
    <w:rsid w:val="49881AEB"/>
    <w:rsid w:val="499B0880"/>
    <w:rsid w:val="499E0432"/>
    <w:rsid w:val="49A50C58"/>
    <w:rsid w:val="49A92DD0"/>
    <w:rsid w:val="49AD17C8"/>
    <w:rsid w:val="49CD46BF"/>
    <w:rsid w:val="4A340340"/>
    <w:rsid w:val="4A41623D"/>
    <w:rsid w:val="4A434585"/>
    <w:rsid w:val="4A5A4628"/>
    <w:rsid w:val="4A86395C"/>
    <w:rsid w:val="4A993678"/>
    <w:rsid w:val="4AAB504F"/>
    <w:rsid w:val="4AE0042E"/>
    <w:rsid w:val="4AF3279E"/>
    <w:rsid w:val="4B0B0F62"/>
    <w:rsid w:val="4B2049C4"/>
    <w:rsid w:val="4B341D28"/>
    <w:rsid w:val="4B4B2682"/>
    <w:rsid w:val="4B522AE0"/>
    <w:rsid w:val="4B57205C"/>
    <w:rsid w:val="4B6E7D55"/>
    <w:rsid w:val="4B8A0EF4"/>
    <w:rsid w:val="4B9D201F"/>
    <w:rsid w:val="4BA23A52"/>
    <w:rsid w:val="4BA27D1C"/>
    <w:rsid w:val="4BBD11F9"/>
    <w:rsid w:val="4BC350D1"/>
    <w:rsid w:val="4BC35796"/>
    <w:rsid w:val="4BE03BF4"/>
    <w:rsid w:val="4C0E409B"/>
    <w:rsid w:val="4C2B5253"/>
    <w:rsid w:val="4C406DB3"/>
    <w:rsid w:val="4C692937"/>
    <w:rsid w:val="4C6C76F5"/>
    <w:rsid w:val="4C761493"/>
    <w:rsid w:val="4C7A087E"/>
    <w:rsid w:val="4C850D4B"/>
    <w:rsid w:val="4C9340B1"/>
    <w:rsid w:val="4CA572CD"/>
    <w:rsid w:val="4CB2421C"/>
    <w:rsid w:val="4CBC51DB"/>
    <w:rsid w:val="4CC34B11"/>
    <w:rsid w:val="4CC429B9"/>
    <w:rsid w:val="4D160A08"/>
    <w:rsid w:val="4D8C75A2"/>
    <w:rsid w:val="4D915B65"/>
    <w:rsid w:val="4D9256BE"/>
    <w:rsid w:val="4D983281"/>
    <w:rsid w:val="4DB04E4F"/>
    <w:rsid w:val="4DBD30AD"/>
    <w:rsid w:val="4DC0189A"/>
    <w:rsid w:val="4DC97609"/>
    <w:rsid w:val="4DF713B0"/>
    <w:rsid w:val="4E0217EB"/>
    <w:rsid w:val="4E0B0198"/>
    <w:rsid w:val="4E202AD3"/>
    <w:rsid w:val="4E232F86"/>
    <w:rsid w:val="4E23378E"/>
    <w:rsid w:val="4E2E1811"/>
    <w:rsid w:val="4E50503F"/>
    <w:rsid w:val="4E5932B4"/>
    <w:rsid w:val="4E600A49"/>
    <w:rsid w:val="4E781A3A"/>
    <w:rsid w:val="4E9215CC"/>
    <w:rsid w:val="4EB174FB"/>
    <w:rsid w:val="4EE85F1B"/>
    <w:rsid w:val="4F0006FB"/>
    <w:rsid w:val="4F133D1D"/>
    <w:rsid w:val="4F1771CA"/>
    <w:rsid w:val="4F3C6438"/>
    <w:rsid w:val="4F511512"/>
    <w:rsid w:val="4F986372"/>
    <w:rsid w:val="4F9C1AD4"/>
    <w:rsid w:val="4FAC454A"/>
    <w:rsid w:val="4FBB44AC"/>
    <w:rsid w:val="4FDF04D8"/>
    <w:rsid w:val="4FE60F97"/>
    <w:rsid w:val="50192B15"/>
    <w:rsid w:val="502038DE"/>
    <w:rsid w:val="503927EB"/>
    <w:rsid w:val="503F1048"/>
    <w:rsid w:val="50584DC0"/>
    <w:rsid w:val="50621D2B"/>
    <w:rsid w:val="506E5C32"/>
    <w:rsid w:val="506F330F"/>
    <w:rsid w:val="506F4CE8"/>
    <w:rsid w:val="50775599"/>
    <w:rsid w:val="50823290"/>
    <w:rsid w:val="509C3835"/>
    <w:rsid w:val="50B849CE"/>
    <w:rsid w:val="50BA59E3"/>
    <w:rsid w:val="50CF4A20"/>
    <w:rsid w:val="50D00B33"/>
    <w:rsid w:val="50D070CD"/>
    <w:rsid w:val="50E6232F"/>
    <w:rsid w:val="511F1EFF"/>
    <w:rsid w:val="51607F37"/>
    <w:rsid w:val="517A6F77"/>
    <w:rsid w:val="517B2739"/>
    <w:rsid w:val="51A00C3E"/>
    <w:rsid w:val="51B04C54"/>
    <w:rsid w:val="51B22D55"/>
    <w:rsid w:val="51F12332"/>
    <w:rsid w:val="51FD57FE"/>
    <w:rsid w:val="52050320"/>
    <w:rsid w:val="52241EEE"/>
    <w:rsid w:val="522E7465"/>
    <w:rsid w:val="523F54B1"/>
    <w:rsid w:val="52414CFB"/>
    <w:rsid w:val="52613313"/>
    <w:rsid w:val="527D4918"/>
    <w:rsid w:val="528E30AD"/>
    <w:rsid w:val="52B21FD5"/>
    <w:rsid w:val="52B321EC"/>
    <w:rsid w:val="52B4499A"/>
    <w:rsid w:val="52CD0683"/>
    <w:rsid w:val="52E73E9F"/>
    <w:rsid w:val="52EE72DE"/>
    <w:rsid w:val="52F56681"/>
    <w:rsid w:val="531813BC"/>
    <w:rsid w:val="532109D1"/>
    <w:rsid w:val="532D3EBA"/>
    <w:rsid w:val="53313AC5"/>
    <w:rsid w:val="53357FA3"/>
    <w:rsid w:val="534E2EEF"/>
    <w:rsid w:val="53560054"/>
    <w:rsid w:val="535B7891"/>
    <w:rsid w:val="536649E8"/>
    <w:rsid w:val="537A3F43"/>
    <w:rsid w:val="53846634"/>
    <w:rsid w:val="538E6936"/>
    <w:rsid w:val="53920899"/>
    <w:rsid w:val="539B1E0F"/>
    <w:rsid w:val="53AE6F99"/>
    <w:rsid w:val="53B7138F"/>
    <w:rsid w:val="53B84612"/>
    <w:rsid w:val="53CB1770"/>
    <w:rsid w:val="53D746F4"/>
    <w:rsid w:val="53D80FA7"/>
    <w:rsid w:val="53EF3068"/>
    <w:rsid w:val="54030CC7"/>
    <w:rsid w:val="5411242A"/>
    <w:rsid w:val="54154987"/>
    <w:rsid w:val="541E39DC"/>
    <w:rsid w:val="545D7F22"/>
    <w:rsid w:val="545E4801"/>
    <w:rsid w:val="54610255"/>
    <w:rsid w:val="5476353C"/>
    <w:rsid w:val="54952C5D"/>
    <w:rsid w:val="54C569C3"/>
    <w:rsid w:val="54CF65E4"/>
    <w:rsid w:val="54E0251B"/>
    <w:rsid w:val="55261C54"/>
    <w:rsid w:val="55377009"/>
    <w:rsid w:val="553A4430"/>
    <w:rsid w:val="554300B0"/>
    <w:rsid w:val="554632E7"/>
    <w:rsid w:val="55652BD7"/>
    <w:rsid w:val="55682FB4"/>
    <w:rsid w:val="557D6076"/>
    <w:rsid w:val="55842A77"/>
    <w:rsid w:val="5599360D"/>
    <w:rsid w:val="559E61F4"/>
    <w:rsid w:val="55A87FAE"/>
    <w:rsid w:val="55B26AD8"/>
    <w:rsid w:val="55C336F2"/>
    <w:rsid w:val="55C530BE"/>
    <w:rsid w:val="55DD3CC3"/>
    <w:rsid w:val="55DF609E"/>
    <w:rsid w:val="55F90A7A"/>
    <w:rsid w:val="55FE4A59"/>
    <w:rsid w:val="56183AFD"/>
    <w:rsid w:val="56265964"/>
    <w:rsid w:val="562D487F"/>
    <w:rsid w:val="563E087D"/>
    <w:rsid w:val="56423F05"/>
    <w:rsid w:val="564645F1"/>
    <w:rsid w:val="56573552"/>
    <w:rsid w:val="565E3AD9"/>
    <w:rsid w:val="569157DE"/>
    <w:rsid w:val="56AB67A3"/>
    <w:rsid w:val="56B30CBF"/>
    <w:rsid w:val="56B70E11"/>
    <w:rsid w:val="56D702D1"/>
    <w:rsid w:val="56F76121"/>
    <w:rsid w:val="56FA339D"/>
    <w:rsid w:val="5706401C"/>
    <w:rsid w:val="574C2C1B"/>
    <w:rsid w:val="574D00AD"/>
    <w:rsid w:val="577432E0"/>
    <w:rsid w:val="57B36D4C"/>
    <w:rsid w:val="57B36F12"/>
    <w:rsid w:val="57BF44AD"/>
    <w:rsid w:val="57D913DA"/>
    <w:rsid w:val="57DD217A"/>
    <w:rsid w:val="57ED5511"/>
    <w:rsid w:val="57F61599"/>
    <w:rsid w:val="57F803A8"/>
    <w:rsid w:val="58044E45"/>
    <w:rsid w:val="580D48EA"/>
    <w:rsid w:val="581E4A79"/>
    <w:rsid w:val="581E7531"/>
    <w:rsid w:val="582107A0"/>
    <w:rsid w:val="583104CD"/>
    <w:rsid w:val="583C2208"/>
    <w:rsid w:val="583F4B0E"/>
    <w:rsid w:val="584326B2"/>
    <w:rsid w:val="584C680C"/>
    <w:rsid w:val="58590DED"/>
    <w:rsid w:val="586F1100"/>
    <w:rsid w:val="58793EB3"/>
    <w:rsid w:val="587B154D"/>
    <w:rsid w:val="589D0DF6"/>
    <w:rsid w:val="589E27B5"/>
    <w:rsid w:val="58A01F13"/>
    <w:rsid w:val="58B06D74"/>
    <w:rsid w:val="58BB2762"/>
    <w:rsid w:val="58E1196C"/>
    <w:rsid w:val="593902EE"/>
    <w:rsid w:val="593A52D9"/>
    <w:rsid w:val="593F1FD6"/>
    <w:rsid w:val="594566C7"/>
    <w:rsid w:val="59457F51"/>
    <w:rsid w:val="597C4419"/>
    <w:rsid w:val="598F4E59"/>
    <w:rsid w:val="59957DAD"/>
    <w:rsid w:val="59B6728C"/>
    <w:rsid w:val="59D34E34"/>
    <w:rsid w:val="5A1732D7"/>
    <w:rsid w:val="5A356FF5"/>
    <w:rsid w:val="5A3774D9"/>
    <w:rsid w:val="5A9A5AC2"/>
    <w:rsid w:val="5A9E2B83"/>
    <w:rsid w:val="5AB563FA"/>
    <w:rsid w:val="5AB706E4"/>
    <w:rsid w:val="5ABE2EA6"/>
    <w:rsid w:val="5AC316D2"/>
    <w:rsid w:val="5AE840F4"/>
    <w:rsid w:val="5AEC7D6C"/>
    <w:rsid w:val="5AF6436B"/>
    <w:rsid w:val="5AF74961"/>
    <w:rsid w:val="5B0D71D7"/>
    <w:rsid w:val="5B0E33A0"/>
    <w:rsid w:val="5B2A65E5"/>
    <w:rsid w:val="5B3B4D15"/>
    <w:rsid w:val="5B53399D"/>
    <w:rsid w:val="5B575813"/>
    <w:rsid w:val="5B6B0A80"/>
    <w:rsid w:val="5B767651"/>
    <w:rsid w:val="5B797E92"/>
    <w:rsid w:val="5B7B655C"/>
    <w:rsid w:val="5B96748B"/>
    <w:rsid w:val="5BA13B32"/>
    <w:rsid w:val="5BC04ABA"/>
    <w:rsid w:val="5BF85332"/>
    <w:rsid w:val="5C1820C9"/>
    <w:rsid w:val="5C1A6879"/>
    <w:rsid w:val="5C611F2C"/>
    <w:rsid w:val="5C6F7D83"/>
    <w:rsid w:val="5C8F2CE9"/>
    <w:rsid w:val="5CB01172"/>
    <w:rsid w:val="5CC13F2C"/>
    <w:rsid w:val="5CCC6DEB"/>
    <w:rsid w:val="5CD529B1"/>
    <w:rsid w:val="5CDD4CE6"/>
    <w:rsid w:val="5CEA3DC9"/>
    <w:rsid w:val="5CEC6A89"/>
    <w:rsid w:val="5D0E28AD"/>
    <w:rsid w:val="5D4E485B"/>
    <w:rsid w:val="5D6213D8"/>
    <w:rsid w:val="5D6C36C7"/>
    <w:rsid w:val="5D8B66B3"/>
    <w:rsid w:val="5DB54949"/>
    <w:rsid w:val="5DB70013"/>
    <w:rsid w:val="5DBB70CD"/>
    <w:rsid w:val="5DD56643"/>
    <w:rsid w:val="5DD910CC"/>
    <w:rsid w:val="5DEC06A6"/>
    <w:rsid w:val="5E086B59"/>
    <w:rsid w:val="5E117537"/>
    <w:rsid w:val="5E2D3EEF"/>
    <w:rsid w:val="5E384B7D"/>
    <w:rsid w:val="5E3955EB"/>
    <w:rsid w:val="5E4871E5"/>
    <w:rsid w:val="5E523644"/>
    <w:rsid w:val="5E8B159D"/>
    <w:rsid w:val="5E973DD6"/>
    <w:rsid w:val="5EB21369"/>
    <w:rsid w:val="5F184EF8"/>
    <w:rsid w:val="5F1D1EFB"/>
    <w:rsid w:val="5F230FBB"/>
    <w:rsid w:val="5F252E3B"/>
    <w:rsid w:val="5F2D6FEB"/>
    <w:rsid w:val="5F4C7791"/>
    <w:rsid w:val="5F5D052A"/>
    <w:rsid w:val="5F833FFF"/>
    <w:rsid w:val="5F8A3B02"/>
    <w:rsid w:val="5F8A7566"/>
    <w:rsid w:val="5F9E166E"/>
    <w:rsid w:val="5FA67A4F"/>
    <w:rsid w:val="5FC66DD4"/>
    <w:rsid w:val="5FDD4211"/>
    <w:rsid w:val="5FE761D6"/>
    <w:rsid w:val="60180750"/>
    <w:rsid w:val="601A266D"/>
    <w:rsid w:val="60227CFC"/>
    <w:rsid w:val="60404519"/>
    <w:rsid w:val="60546EC2"/>
    <w:rsid w:val="606638C3"/>
    <w:rsid w:val="607440A8"/>
    <w:rsid w:val="608452A2"/>
    <w:rsid w:val="609E0651"/>
    <w:rsid w:val="60A22EB3"/>
    <w:rsid w:val="60A505B4"/>
    <w:rsid w:val="60B92696"/>
    <w:rsid w:val="60E06735"/>
    <w:rsid w:val="61216072"/>
    <w:rsid w:val="612C54FC"/>
    <w:rsid w:val="612E13A8"/>
    <w:rsid w:val="612F4D83"/>
    <w:rsid w:val="61467FA3"/>
    <w:rsid w:val="615C1907"/>
    <w:rsid w:val="615C1B87"/>
    <w:rsid w:val="618130EC"/>
    <w:rsid w:val="61AD0B15"/>
    <w:rsid w:val="61B932A8"/>
    <w:rsid w:val="61F34172"/>
    <w:rsid w:val="620E55FE"/>
    <w:rsid w:val="621D705F"/>
    <w:rsid w:val="622560E0"/>
    <w:rsid w:val="622B75C8"/>
    <w:rsid w:val="62534A00"/>
    <w:rsid w:val="629A3C94"/>
    <w:rsid w:val="62A93E20"/>
    <w:rsid w:val="62BE7525"/>
    <w:rsid w:val="62C5181E"/>
    <w:rsid w:val="62D10EE2"/>
    <w:rsid w:val="62D33FDE"/>
    <w:rsid w:val="62FB6DED"/>
    <w:rsid w:val="63005705"/>
    <w:rsid w:val="6303149E"/>
    <w:rsid w:val="630616A8"/>
    <w:rsid w:val="6319302B"/>
    <w:rsid w:val="632563E7"/>
    <w:rsid w:val="63404525"/>
    <w:rsid w:val="63483D5E"/>
    <w:rsid w:val="63556EBD"/>
    <w:rsid w:val="6389667A"/>
    <w:rsid w:val="63A139AB"/>
    <w:rsid w:val="63AA477B"/>
    <w:rsid w:val="63BC223A"/>
    <w:rsid w:val="63C71DEC"/>
    <w:rsid w:val="63D55A01"/>
    <w:rsid w:val="64115AC7"/>
    <w:rsid w:val="64115BB7"/>
    <w:rsid w:val="64190DAB"/>
    <w:rsid w:val="64286EB7"/>
    <w:rsid w:val="643C2D93"/>
    <w:rsid w:val="64447666"/>
    <w:rsid w:val="6460027B"/>
    <w:rsid w:val="6468624C"/>
    <w:rsid w:val="648C62F3"/>
    <w:rsid w:val="649124DC"/>
    <w:rsid w:val="64A51AA9"/>
    <w:rsid w:val="64BE03E0"/>
    <w:rsid w:val="64C73DED"/>
    <w:rsid w:val="650860FB"/>
    <w:rsid w:val="65271D82"/>
    <w:rsid w:val="65543BA9"/>
    <w:rsid w:val="656E61AF"/>
    <w:rsid w:val="657F6123"/>
    <w:rsid w:val="65986F5D"/>
    <w:rsid w:val="659965C1"/>
    <w:rsid w:val="65DB41E0"/>
    <w:rsid w:val="65DF0E01"/>
    <w:rsid w:val="65E22E0E"/>
    <w:rsid w:val="65ED2247"/>
    <w:rsid w:val="65FF5458"/>
    <w:rsid w:val="660D02D5"/>
    <w:rsid w:val="66255C18"/>
    <w:rsid w:val="663101C1"/>
    <w:rsid w:val="6648784A"/>
    <w:rsid w:val="668B1CB8"/>
    <w:rsid w:val="66924F79"/>
    <w:rsid w:val="66A63FBC"/>
    <w:rsid w:val="66C00005"/>
    <w:rsid w:val="66C91EC7"/>
    <w:rsid w:val="66CC6A29"/>
    <w:rsid w:val="66E0312A"/>
    <w:rsid w:val="66E76CFE"/>
    <w:rsid w:val="66EE66D9"/>
    <w:rsid w:val="670D6B14"/>
    <w:rsid w:val="67106657"/>
    <w:rsid w:val="672F7E5B"/>
    <w:rsid w:val="67452D34"/>
    <w:rsid w:val="675507C4"/>
    <w:rsid w:val="675E2046"/>
    <w:rsid w:val="6760603F"/>
    <w:rsid w:val="67795338"/>
    <w:rsid w:val="677F4176"/>
    <w:rsid w:val="6795646B"/>
    <w:rsid w:val="67AC7361"/>
    <w:rsid w:val="67B038EE"/>
    <w:rsid w:val="67B21B8D"/>
    <w:rsid w:val="67C4094C"/>
    <w:rsid w:val="67CC03AA"/>
    <w:rsid w:val="67CE2AC2"/>
    <w:rsid w:val="67DE3169"/>
    <w:rsid w:val="67EF3CF9"/>
    <w:rsid w:val="67FA70E9"/>
    <w:rsid w:val="67FC35BB"/>
    <w:rsid w:val="68152751"/>
    <w:rsid w:val="682B2BB5"/>
    <w:rsid w:val="682D647E"/>
    <w:rsid w:val="6835756B"/>
    <w:rsid w:val="68404C0D"/>
    <w:rsid w:val="68724415"/>
    <w:rsid w:val="68765473"/>
    <w:rsid w:val="6876753F"/>
    <w:rsid w:val="68877FB3"/>
    <w:rsid w:val="688D756A"/>
    <w:rsid w:val="689C58F2"/>
    <w:rsid w:val="68B56B43"/>
    <w:rsid w:val="68BA775D"/>
    <w:rsid w:val="68E0238E"/>
    <w:rsid w:val="68E740A1"/>
    <w:rsid w:val="68F90CE6"/>
    <w:rsid w:val="68F91FDC"/>
    <w:rsid w:val="69020433"/>
    <w:rsid w:val="69101BFF"/>
    <w:rsid w:val="694D3C3B"/>
    <w:rsid w:val="695F5A70"/>
    <w:rsid w:val="69695B07"/>
    <w:rsid w:val="698C5A1D"/>
    <w:rsid w:val="69926498"/>
    <w:rsid w:val="69987ECA"/>
    <w:rsid w:val="69A21F1F"/>
    <w:rsid w:val="69A25B12"/>
    <w:rsid w:val="69AA1A66"/>
    <w:rsid w:val="69AB4600"/>
    <w:rsid w:val="69C11DAB"/>
    <w:rsid w:val="69CA12FD"/>
    <w:rsid w:val="69D03D8D"/>
    <w:rsid w:val="69DB69DE"/>
    <w:rsid w:val="69ED2BDA"/>
    <w:rsid w:val="69FF519C"/>
    <w:rsid w:val="6A02267E"/>
    <w:rsid w:val="6A253D11"/>
    <w:rsid w:val="6A381183"/>
    <w:rsid w:val="6A626E85"/>
    <w:rsid w:val="6A6F0EF3"/>
    <w:rsid w:val="6A796096"/>
    <w:rsid w:val="6A821053"/>
    <w:rsid w:val="6A8328CA"/>
    <w:rsid w:val="6A8B2EC7"/>
    <w:rsid w:val="6A9B0BFA"/>
    <w:rsid w:val="6A9C63F5"/>
    <w:rsid w:val="6AB80F04"/>
    <w:rsid w:val="6AD769A6"/>
    <w:rsid w:val="6AEE2697"/>
    <w:rsid w:val="6AFE5C00"/>
    <w:rsid w:val="6B082309"/>
    <w:rsid w:val="6B2A2287"/>
    <w:rsid w:val="6B5967A2"/>
    <w:rsid w:val="6BA63405"/>
    <w:rsid w:val="6BAE1ED6"/>
    <w:rsid w:val="6BD05897"/>
    <w:rsid w:val="6BF20684"/>
    <w:rsid w:val="6BF52B37"/>
    <w:rsid w:val="6C083411"/>
    <w:rsid w:val="6C0C7FE8"/>
    <w:rsid w:val="6C0D3F59"/>
    <w:rsid w:val="6C0F3E9D"/>
    <w:rsid w:val="6C140025"/>
    <w:rsid w:val="6C164C1D"/>
    <w:rsid w:val="6C223F82"/>
    <w:rsid w:val="6C320BF5"/>
    <w:rsid w:val="6C38661C"/>
    <w:rsid w:val="6C825936"/>
    <w:rsid w:val="6C890B70"/>
    <w:rsid w:val="6CA227F5"/>
    <w:rsid w:val="6CA85F26"/>
    <w:rsid w:val="6CA960E0"/>
    <w:rsid w:val="6CB829EE"/>
    <w:rsid w:val="6CBA3853"/>
    <w:rsid w:val="6CBC7EF5"/>
    <w:rsid w:val="6CC53EF3"/>
    <w:rsid w:val="6CCB571D"/>
    <w:rsid w:val="6CDA3B57"/>
    <w:rsid w:val="6CE45B6D"/>
    <w:rsid w:val="6D2F7B1E"/>
    <w:rsid w:val="6D4B42D1"/>
    <w:rsid w:val="6D521EC3"/>
    <w:rsid w:val="6D5F36A1"/>
    <w:rsid w:val="6D612A1B"/>
    <w:rsid w:val="6D6E130A"/>
    <w:rsid w:val="6DA64509"/>
    <w:rsid w:val="6DAD3261"/>
    <w:rsid w:val="6DBF54A7"/>
    <w:rsid w:val="6E0B6BF4"/>
    <w:rsid w:val="6E1453EA"/>
    <w:rsid w:val="6E4365EE"/>
    <w:rsid w:val="6E582673"/>
    <w:rsid w:val="6E994E93"/>
    <w:rsid w:val="6EE20CD3"/>
    <w:rsid w:val="6EEC3529"/>
    <w:rsid w:val="6EF27DD6"/>
    <w:rsid w:val="6EFC357D"/>
    <w:rsid w:val="6F025190"/>
    <w:rsid w:val="6F064336"/>
    <w:rsid w:val="6F096638"/>
    <w:rsid w:val="6F20396C"/>
    <w:rsid w:val="6F474443"/>
    <w:rsid w:val="6F592B97"/>
    <w:rsid w:val="6F7217CA"/>
    <w:rsid w:val="6F941247"/>
    <w:rsid w:val="6F9735D7"/>
    <w:rsid w:val="6FD4324B"/>
    <w:rsid w:val="6FD77F9E"/>
    <w:rsid w:val="6FEB2B43"/>
    <w:rsid w:val="6FF97DEB"/>
    <w:rsid w:val="6FFD1E83"/>
    <w:rsid w:val="70366343"/>
    <w:rsid w:val="703D3F6A"/>
    <w:rsid w:val="705410F4"/>
    <w:rsid w:val="705A36AA"/>
    <w:rsid w:val="70722682"/>
    <w:rsid w:val="707A145E"/>
    <w:rsid w:val="70B16ABA"/>
    <w:rsid w:val="70B674D2"/>
    <w:rsid w:val="70BC127E"/>
    <w:rsid w:val="70E0709D"/>
    <w:rsid w:val="70EA13B6"/>
    <w:rsid w:val="71124A4A"/>
    <w:rsid w:val="7121128D"/>
    <w:rsid w:val="71213827"/>
    <w:rsid w:val="712516AA"/>
    <w:rsid w:val="712966CA"/>
    <w:rsid w:val="71344462"/>
    <w:rsid w:val="714065B5"/>
    <w:rsid w:val="714C1C33"/>
    <w:rsid w:val="714F57CB"/>
    <w:rsid w:val="71696379"/>
    <w:rsid w:val="717A3FED"/>
    <w:rsid w:val="718E63D9"/>
    <w:rsid w:val="71973681"/>
    <w:rsid w:val="71A53ABE"/>
    <w:rsid w:val="71AF62A5"/>
    <w:rsid w:val="71C468B2"/>
    <w:rsid w:val="71DC2139"/>
    <w:rsid w:val="71E95A3C"/>
    <w:rsid w:val="71EB5AD8"/>
    <w:rsid w:val="71FC60DA"/>
    <w:rsid w:val="721B68C5"/>
    <w:rsid w:val="72255347"/>
    <w:rsid w:val="722C48E8"/>
    <w:rsid w:val="7255732C"/>
    <w:rsid w:val="72654220"/>
    <w:rsid w:val="72687339"/>
    <w:rsid w:val="726D45EA"/>
    <w:rsid w:val="72777E89"/>
    <w:rsid w:val="72A21DA0"/>
    <w:rsid w:val="72A327BB"/>
    <w:rsid w:val="72AF2221"/>
    <w:rsid w:val="72B32810"/>
    <w:rsid w:val="72D853F0"/>
    <w:rsid w:val="72D94A19"/>
    <w:rsid w:val="72DB1CB8"/>
    <w:rsid w:val="72E80A8C"/>
    <w:rsid w:val="72F8631F"/>
    <w:rsid w:val="72FC56E3"/>
    <w:rsid w:val="73025A4E"/>
    <w:rsid w:val="730B6809"/>
    <w:rsid w:val="732A0AC0"/>
    <w:rsid w:val="736C1C12"/>
    <w:rsid w:val="73803EE2"/>
    <w:rsid w:val="73993301"/>
    <w:rsid w:val="739F6A13"/>
    <w:rsid w:val="73A72AD6"/>
    <w:rsid w:val="73C24D01"/>
    <w:rsid w:val="73EC5836"/>
    <w:rsid w:val="74134254"/>
    <w:rsid w:val="742A0F1E"/>
    <w:rsid w:val="744857D9"/>
    <w:rsid w:val="747B128D"/>
    <w:rsid w:val="748E1991"/>
    <w:rsid w:val="74DC2541"/>
    <w:rsid w:val="75325DFE"/>
    <w:rsid w:val="75566CC3"/>
    <w:rsid w:val="75585B3C"/>
    <w:rsid w:val="75714A84"/>
    <w:rsid w:val="758546AB"/>
    <w:rsid w:val="75AD027A"/>
    <w:rsid w:val="75B31C47"/>
    <w:rsid w:val="75B87F2C"/>
    <w:rsid w:val="75CA2BA0"/>
    <w:rsid w:val="75CC0C4D"/>
    <w:rsid w:val="75CE2F56"/>
    <w:rsid w:val="75D974A5"/>
    <w:rsid w:val="75FB3413"/>
    <w:rsid w:val="76041A62"/>
    <w:rsid w:val="760F43F9"/>
    <w:rsid w:val="76216391"/>
    <w:rsid w:val="76231675"/>
    <w:rsid w:val="76422327"/>
    <w:rsid w:val="7658775C"/>
    <w:rsid w:val="766005B5"/>
    <w:rsid w:val="766067DB"/>
    <w:rsid w:val="76CB5305"/>
    <w:rsid w:val="76F37B9D"/>
    <w:rsid w:val="76FD20DB"/>
    <w:rsid w:val="77025350"/>
    <w:rsid w:val="770F4FA5"/>
    <w:rsid w:val="77184C28"/>
    <w:rsid w:val="771C4817"/>
    <w:rsid w:val="7721202A"/>
    <w:rsid w:val="77362665"/>
    <w:rsid w:val="77472C93"/>
    <w:rsid w:val="774A1BA9"/>
    <w:rsid w:val="776A40E5"/>
    <w:rsid w:val="779908E9"/>
    <w:rsid w:val="77997815"/>
    <w:rsid w:val="779B7E9D"/>
    <w:rsid w:val="77AF4CCA"/>
    <w:rsid w:val="77C01361"/>
    <w:rsid w:val="77E55B44"/>
    <w:rsid w:val="77E86AC9"/>
    <w:rsid w:val="77FB7B54"/>
    <w:rsid w:val="77FD562A"/>
    <w:rsid w:val="780E28EC"/>
    <w:rsid w:val="781001E3"/>
    <w:rsid w:val="7811023D"/>
    <w:rsid w:val="7813583C"/>
    <w:rsid w:val="782339A9"/>
    <w:rsid w:val="78281331"/>
    <w:rsid w:val="7849135A"/>
    <w:rsid w:val="784C5867"/>
    <w:rsid w:val="785146B7"/>
    <w:rsid w:val="785865F5"/>
    <w:rsid w:val="785D79F7"/>
    <w:rsid w:val="785E0C1B"/>
    <w:rsid w:val="78741D4C"/>
    <w:rsid w:val="7880565E"/>
    <w:rsid w:val="788A7EE4"/>
    <w:rsid w:val="78993CC0"/>
    <w:rsid w:val="78D70FA4"/>
    <w:rsid w:val="78E94140"/>
    <w:rsid w:val="78EF6C2F"/>
    <w:rsid w:val="78F52E86"/>
    <w:rsid w:val="78FB30E3"/>
    <w:rsid w:val="790E1189"/>
    <w:rsid w:val="790F5E36"/>
    <w:rsid w:val="795557C0"/>
    <w:rsid w:val="795714EB"/>
    <w:rsid w:val="79723CAB"/>
    <w:rsid w:val="7973158B"/>
    <w:rsid w:val="799B79FD"/>
    <w:rsid w:val="799E0A7C"/>
    <w:rsid w:val="79A165F8"/>
    <w:rsid w:val="79AA7B93"/>
    <w:rsid w:val="79B26C0B"/>
    <w:rsid w:val="79BA058C"/>
    <w:rsid w:val="79D75418"/>
    <w:rsid w:val="79DC224A"/>
    <w:rsid w:val="79DF2C12"/>
    <w:rsid w:val="79F75664"/>
    <w:rsid w:val="79FE4FD5"/>
    <w:rsid w:val="7A010D0B"/>
    <w:rsid w:val="7A2047D5"/>
    <w:rsid w:val="7A2D5324"/>
    <w:rsid w:val="7A34663A"/>
    <w:rsid w:val="7A5B7FD2"/>
    <w:rsid w:val="7A645D71"/>
    <w:rsid w:val="7A68690C"/>
    <w:rsid w:val="7A6A25DC"/>
    <w:rsid w:val="7A9C45F8"/>
    <w:rsid w:val="7A9C6BC0"/>
    <w:rsid w:val="7AB543C5"/>
    <w:rsid w:val="7AC56182"/>
    <w:rsid w:val="7AD4221A"/>
    <w:rsid w:val="7ADE6891"/>
    <w:rsid w:val="7AF92F4E"/>
    <w:rsid w:val="7AFA3D0E"/>
    <w:rsid w:val="7B1400E1"/>
    <w:rsid w:val="7B194E47"/>
    <w:rsid w:val="7B2F1F0A"/>
    <w:rsid w:val="7B3F616C"/>
    <w:rsid w:val="7B4966FF"/>
    <w:rsid w:val="7BC005F5"/>
    <w:rsid w:val="7BD256D9"/>
    <w:rsid w:val="7BDF019F"/>
    <w:rsid w:val="7BE9350E"/>
    <w:rsid w:val="7BF46965"/>
    <w:rsid w:val="7C136788"/>
    <w:rsid w:val="7C1F5158"/>
    <w:rsid w:val="7C490470"/>
    <w:rsid w:val="7C497333"/>
    <w:rsid w:val="7C582263"/>
    <w:rsid w:val="7C5A056F"/>
    <w:rsid w:val="7C5F4EBA"/>
    <w:rsid w:val="7C757968"/>
    <w:rsid w:val="7C7D5CB1"/>
    <w:rsid w:val="7C950417"/>
    <w:rsid w:val="7CC5729E"/>
    <w:rsid w:val="7CC973AD"/>
    <w:rsid w:val="7CDA398F"/>
    <w:rsid w:val="7CDB37DD"/>
    <w:rsid w:val="7CE04E2C"/>
    <w:rsid w:val="7CF2578F"/>
    <w:rsid w:val="7CFD3A8F"/>
    <w:rsid w:val="7D0E2FFE"/>
    <w:rsid w:val="7D1E11F9"/>
    <w:rsid w:val="7D257797"/>
    <w:rsid w:val="7D501754"/>
    <w:rsid w:val="7D6B70B2"/>
    <w:rsid w:val="7D705EDA"/>
    <w:rsid w:val="7D7C2FCE"/>
    <w:rsid w:val="7D82390E"/>
    <w:rsid w:val="7D8A042F"/>
    <w:rsid w:val="7DA436CD"/>
    <w:rsid w:val="7DC37006"/>
    <w:rsid w:val="7DC9766A"/>
    <w:rsid w:val="7DDD1C83"/>
    <w:rsid w:val="7DEA091F"/>
    <w:rsid w:val="7DF91B4A"/>
    <w:rsid w:val="7E0C08AE"/>
    <w:rsid w:val="7E1320BB"/>
    <w:rsid w:val="7E4A6B83"/>
    <w:rsid w:val="7E513094"/>
    <w:rsid w:val="7E6065A5"/>
    <w:rsid w:val="7E63060F"/>
    <w:rsid w:val="7E7465A1"/>
    <w:rsid w:val="7E806EA1"/>
    <w:rsid w:val="7E894A8B"/>
    <w:rsid w:val="7EA73110"/>
    <w:rsid w:val="7EC33210"/>
    <w:rsid w:val="7F046598"/>
    <w:rsid w:val="7F3B76A4"/>
    <w:rsid w:val="7F4C76AF"/>
    <w:rsid w:val="7F5D0D93"/>
    <w:rsid w:val="7F6D65B2"/>
    <w:rsid w:val="7F7C5F8B"/>
    <w:rsid w:val="7F7D3F96"/>
    <w:rsid w:val="7F8601FF"/>
    <w:rsid w:val="7FB01E60"/>
    <w:rsid w:val="7FB02DF8"/>
    <w:rsid w:val="7FB85A5E"/>
    <w:rsid w:val="7FCE162C"/>
    <w:rsid w:val="7FCE524C"/>
    <w:rsid w:val="7FE6763F"/>
    <w:rsid w:val="7FE70A51"/>
    <w:rsid w:val="7FF36D00"/>
    <w:rsid w:val="7FFA2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5"/>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5">
    <w:name w:val="Document Map"/>
    <w:basedOn w:val="1"/>
    <w:link w:val="30"/>
    <w:unhideWhenUsed/>
    <w:qFormat/>
    <w:uiPriority w:val="99"/>
    <w:rPr>
      <w:rFonts w:ascii="宋体"/>
      <w:sz w:val="18"/>
      <w:szCs w:val="18"/>
    </w:rPr>
  </w:style>
  <w:style w:type="paragraph" w:styleId="6">
    <w:name w:val="Body Text"/>
    <w:basedOn w:val="1"/>
    <w:link w:val="29"/>
    <w:qFormat/>
    <w:uiPriority w:val="0"/>
    <w:rPr>
      <w:rFonts w:ascii="宋体" w:hAnsi="宋体"/>
      <w:sz w:val="24"/>
      <w:szCs w:val="24"/>
    </w:rPr>
  </w:style>
  <w:style w:type="paragraph" w:styleId="7">
    <w:name w:val="toc 3"/>
    <w:basedOn w:val="1"/>
    <w:next w:val="1"/>
    <w:unhideWhenUsed/>
    <w:qFormat/>
    <w:uiPriority w:val="39"/>
    <w:pPr>
      <w:ind w:left="840" w:leftChars="400"/>
    </w:pPr>
  </w:style>
  <w:style w:type="paragraph" w:styleId="8">
    <w:name w:val="Balloon Text"/>
    <w:basedOn w:val="1"/>
    <w:link w:val="28"/>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page number"/>
    <w:basedOn w:val="16"/>
    <w:unhideWhenUsed/>
    <w:qFormat/>
    <w:uiPriority w:val="0"/>
  </w:style>
  <w:style w:type="character" w:styleId="18">
    <w:name w:val="FollowedHyperlink"/>
    <w:basedOn w:val="16"/>
    <w:unhideWhenUsed/>
    <w:qFormat/>
    <w:uiPriority w:val="0"/>
    <w:rPr>
      <w:color w:val="800080"/>
      <w:u w:val="single"/>
    </w:rPr>
  </w:style>
  <w:style w:type="character" w:styleId="19">
    <w:name w:val="Emphasis"/>
    <w:basedOn w:val="16"/>
    <w:qFormat/>
    <w:uiPriority w:val="0"/>
    <w:rPr>
      <w:i/>
      <w:iCs/>
    </w:rPr>
  </w:style>
  <w:style w:type="character" w:styleId="20">
    <w:name w:val="Hyperlink"/>
    <w:basedOn w:val="16"/>
    <w:unhideWhenUsed/>
    <w:qFormat/>
    <w:uiPriority w:val="99"/>
    <w:rPr>
      <w:color w:val="0000FF"/>
      <w:u w:val="single"/>
    </w:rPr>
  </w:style>
  <w:style w:type="paragraph" w:customStyle="1" w:styleId="21">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szCs w:val="24"/>
    </w:rPr>
  </w:style>
  <w:style w:type="paragraph" w:customStyle="1" w:styleId="22">
    <w:name w:val="TOC 标题1"/>
    <w:basedOn w:val="3"/>
    <w:next w:val="1"/>
    <w:unhideWhenUsed/>
    <w:qFormat/>
    <w:uiPriority w:val="39"/>
    <w:pPr>
      <w:widowControl/>
      <w:spacing w:before="480" w:after="0" w:line="276" w:lineRule="auto"/>
      <w:jc w:val="left"/>
      <w:outlineLvl w:val="9"/>
    </w:pPr>
    <w:rPr>
      <w:rFonts w:ascii="Cambria" w:hAnsi="Cambria"/>
      <w:color w:val="365F90"/>
      <w:kern w:val="0"/>
      <w:sz w:val="28"/>
      <w:szCs w:val="28"/>
    </w:rPr>
  </w:style>
  <w:style w:type="character" w:customStyle="1" w:styleId="23">
    <w:name w:val="页眉 Char"/>
    <w:basedOn w:val="16"/>
    <w:link w:val="10"/>
    <w:semiHidden/>
    <w:qFormat/>
    <w:uiPriority w:val="99"/>
    <w:rPr>
      <w:sz w:val="18"/>
      <w:szCs w:val="18"/>
    </w:rPr>
  </w:style>
  <w:style w:type="character" w:customStyle="1" w:styleId="24">
    <w:name w:val="页脚 Char"/>
    <w:basedOn w:val="16"/>
    <w:link w:val="9"/>
    <w:qFormat/>
    <w:uiPriority w:val="99"/>
    <w:rPr>
      <w:sz w:val="18"/>
      <w:szCs w:val="18"/>
    </w:rPr>
  </w:style>
  <w:style w:type="character" w:customStyle="1" w:styleId="25">
    <w:name w:val="标题 2 Char"/>
    <w:basedOn w:val="16"/>
    <w:link w:val="2"/>
    <w:qFormat/>
    <w:uiPriority w:val="9"/>
    <w:rPr>
      <w:rFonts w:ascii="Cambria" w:hAnsi="Cambria" w:eastAsia="宋体"/>
      <w:b/>
      <w:bCs/>
      <w:sz w:val="32"/>
      <w:szCs w:val="32"/>
    </w:rPr>
  </w:style>
  <w:style w:type="character" w:customStyle="1" w:styleId="26">
    <w:name w:val="标题 1 Char"/>
    <w:basedOn w:val="16"/>
    <w:link w:val="3"/>
    <w:qFormat/>
    <w:uiPriority w:val="9"/>
    <w:rPr>
      <w:b/>
      <w:bCs/>
      <w:kern w:val="44"/>
      <w:sz w:val="44"/>
      <w:szCs w:val="44"/>
    </w:rPr>
  </w:style>
  <w:style w:type="character" w:customStyle="1" w:styleId="27">
    <w:name w:val="标题 3 Char"/>
    <w:basedOn w:val="16"/>
    <w:link w:val="4"/>
    <w:qFormat/>
    <w:uiPriority w:val="9"/>
    <w:rPr>
      <w:b/>
      <w:bCs/>
      <w:sz w:val="32"/>
      <w:szCs w:val="32"/>
    </w:rPr>
  </w:style>
  <w:style w:type="character" w:customStyle="1" w:styleId="28">
    <w:name w:val="批注框文本 Char"/>
    <w:basedOn w:val="16"/>
    <w:link w:val="8"/>
    <w:semiHidden/>
    <w:qFormat/>
    <w:uiPriority w:val="99"/>
    <w:rPr>
      <w:sz w:val="18"/>
      <w:szCs w:val="18"/>
    </w:rPr>
  </w:style>
  <w:style w:type="character" w:customStyle="1" w:styleId="29">
    <w:name w:val="正文文本 Char"/>
    <w:basedOn w:val="16"/>
    <w:link w:val="6"/>
    <w:qFormat/>
    <w:uiPriority w:val="0"/>
    <w:rPr>
      <w:rFonts w:ascii="宋体" w:hAnsi="宋体"/>
      <w:kern w:val="2"/>
      <w:sz w:val="24"/>
      <w:szCs w:val="24"/>
    </w:rPr>
  </w:style>
  <w:style w:type="character" w:customStyle="1" w:styleId="30">
    <w:name w:val="文档结构图 Char"/>
    <w:basedOn w:val="16"/>
    <w:link w:val="5"/>
    <w:semiHidden/>
    <w:qFormat/>
    <w:uiPriority w:val="99"/>
    <w:rPr>
      <w:rFonts w:ascii="宋体" w:hAnsi="Calibri"/>
      <w:kern w:val="2"/>
      <w:sz w:val="18"/>
      <w:szCs w:val="18"/>
    </w:rPr>
  </w:style>
  <w:style w:type="table" w:customStyle="1" w:styleId="31">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C956D5-92A7-4E8D-B7B6-051C43E75F76}">
  <ds:schemaRefs/>
</ds:datastoreItem>
</file>

<file path=docProps/app.xml><?xml version="1.0" encoding="utf-8"?>
<Properties xmlns="http://schemas.openxmlformats.org/officeDocument/2006/extended-properties" xmlns:vt="http://schemas.openxmlformats.org/officeDocument/2006/docPropsVTypes">
  <Template>Normal</Template>
  <Pages>49</Pages>
  <Words>2417</Words>
  <Characters>13778</Characters>
  <Lines>114</Lines>
  <Paragraphs>32</Paragraphs>
  <TotalTime>1</TotalTime>
  <ScaleCrop>false</ScaleCrop>
  <LinksUpToDate>false</LinksUpToDate>
  <CharactersWithSpaces>16163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2015-11-16T08:14:00Z</dcterms:created>
  <dc:creator>Windows 用户</dc:creator>
  <cp:lastModifiedBy>Nic</cp:lastModifiedBy>
  <cp:lastPrinted>2019-09-04T06:20:00Z</cp:lastPrinted>
  <dcterms:modified xsi:type="dcterms:W3CDTF">2021-06-24T02:47:36Z</dcterms:modified>
  <dc:title>重庆对外建设（集团）有限公司</dc:title>
  <cp:revision>1038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D752208829C14DF794B16E8E12282F93</vt:lpwstr>
  </property>
  <property fmtid="{D5CDD505-2E9C-101B-9397-08002B2CF9AE}" pid="4" name="KSOSaveFontToCloudKey">
    <vt:lpwstr>500924187_cloud</vt:lpwstr>
  </property>
</Properties>
</file>