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胶轮压路机采购</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w:t>
      </w:r>
      <w:r>
        <w:rPr>
          <w:rFonts w:hint="eastAsia" w:ascii="宋体" w:hAnsi="宋体" w:cs="宋体"/>
          <w:color w:val="0000FF"/>
          <w:sz w:val="28"/>
          <w:lang w:val="en-US" w:eastAsia="zh-CN"/>
        </w:rPr>
        <w:t>010</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埃塞俄比亚分公司LOT1-86.1KM项目胶轮压路机采购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2024年4月25日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2024年4月25日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358"/>
              <w:textAlignment w:val="auto"/>
              <w:rPr>
                <w:rFonts w:hint="default"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1180"/>
              </w:tabs>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招标材料/设备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胶轮压路机1台,最小工作质量15000kg，最大工作质量30000kg，发动机额定功率≥132KW；</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w:t>
            </w:r>
            <w:r>
              <w:rPr>
                <w:rFonts w:hint="eastAsia"/>
                <w:color w:val="auto"/>
              </w:rPr>
              <w:t>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3.投标人自2021年1月1日起至投标截止日止（以合同签订时间为准）在中国境内具有至少1个与本次招标货物类同的合同业绩（且单个合同总金额不低于6万美元或42万人民币）。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5.投标人营业执照经营范围应包含工程机械设备生产或销售相关经营范围。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最高限价（</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lang w:val="en-US" w:eastAsia="zh-CN"/>
              </w:rPr>
              <w:t>限价：60,000美元（报价为CIF吉布提到港价）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0000FF"/>
                <w:lang w:val="en-US" w:eastAsia="zh-CN"/>
              </w:rPr>
              <w:t>8</w:t>
            </w:r>
            <w:r>
              <w:rPr>
                <w:rFonts w:hint="eastAsia"/>
                <w:color w:val="0000FF"/>
              </w:rPr>
              <w:t>,</w:t>
            </w:r>
            <w:r>
              <w:rPr>
                <w:rFonts w:hint="eastAsia"/>
                <w:color w:val="0000FF"/>
                <w:lang w:val="en-US" w:eastAsia="zh-CN"/>
              </w:rPr>
              <w:t>4</w:t>
            </w:r>
            <w:r>
              <w:rPr>
                <w:rFonts w:hint="eastAsia"/>
                <w:color w:val="0000FF"/>
              </w:rPr>
              <w:t>00.00元人民币或</w:t>
            </w:r>
            <w:r>
              <w:rPr>
                <w:rFonts w:hint="eastAsia"/>
                <w:color w:val="0000FF"/>
                <w:lang w:val="en-US" w:eastAsia="zh-CN"/>
              </w:rPr>
              <w:t>1</w:t>
            </w:r>
            <w:r>
              <w:rPr>
                <w:rFonts w:hint="eastAsia"/>
                <w:color w:val="0000FF"/>
              </w:rPr>
              <w:t>,</w:t>
            </w:r>
            <w:r>
              <w:rPr>
                <w:rFonts w:hint="eastAsia"/>
                <w:color w:val="0000FF"/>
                <w:lang w:val="en-US" w:eastAsia="zh-CN"/>
              </w:rPr>
              <w:t>2</w:t>
            </w:r>
            <w:r>
              <w:rPr>
                <w:rFonts w:hint="eastAsia"/>
                <w:color w:val="0000FF"/>
              </w:rPr>
              <w:t>00.00美元。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w:t>
            </w:r>
            <w:r>
              <w:rPr>
                <w:rFonts w:hint="eastAsia"/>
                <w:color w:val="auto"/>
                <w:lang w:val="en-US" w:eastAsia="zh-CN"/>
              </w:rPr>
              <w:t>6</w:t>
            </w:r>
            <w:r>
              <w:rPr>
                <w:rFonts w:hint="eastAsia"/>
                <w:color w:val="auto"/>
              </w:rPr>
              <w:t>0日内。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账户名：重庆对外建设（集团）有限公司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开户行：重庆农村商业银行两江分行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  号：5101010120010001423</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13" w:leftChars="6" w:right="0"/>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0天内到达吉布提港，设备到港通知提货后10个工作日内支付合同金额的40%。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25</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29</w:t>
            </w:r>
            <w:r>
              <w:rPr>
                <w:rFonts w:hint="eastAsia" w:cs="Times New Roman" w:asciiTheme="minorEastAsia" w:hAnsiTheme="minorEastAsia"/>
                <w:color w:val="0000FF"/>
                <w:szCs w:val="21"/>
              </w:rPr>
              <w:t>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default"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30</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30</w:t>
            </w:r>
            <w:r>
              <w:rPr>
                <w:rFonts w:hint="eastAsia" w:ascii="宋体" w:hAnsi="宋体" w:eastAsia="宋体" w:cs="宋体"/>
                <w:color w:val="0000FF"/>
                <w:szCs w:val="21"/>
                <w:u w:val="single"/>
              </w:rPr>
              <w:t>日</w:t>
            </w:r>
            <w:r>
              <w:rPr>
                <w:rFonts w:hint="eastAsia" w:ascii="宋体" w:hAnsi="宋体" w:eastAsia="宋体" w:cs="宋体"/>
                <w:color w:val="0000FF"/>
                <w:szCs w:val="21"/>
                <w:u w:val="single"/>
              </w:rPr>
              <w:t>15时</w:t>
            </w:r>
            <w:r>
              <w:rPr>
                <w:rFonts w:hint="eastAsia" w:ascii="宋体" w:hAnsi="宋体" w:eastAsia="宋体" w:cs="宋体"/>
                <w:color w:val="0000FF"/>
                <w:szCs w:val="21"/>
                <w:u w:val="single"/>
              </w:rPr>
              <w:t>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w:t>
            </w:r>
            <w:bookmarkStart w:id="9" w:name="_GoBack"/>
            <w:bookmarkEnd w:id="9"/>
            <w:r>
              <w:rPr>
                <w:rFonts w:hint="eastAsia"/>
                <w:color w:val="auto"/>
                <w:lang w:val="en-US" w:eastAsia="zh-CN"/>
              </w:rPr>
              <w:t>，复印件需加盖投标人单位公章。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6万美元或42万人民币）。合同相关页复印件（包含但不限于合同有效页复印件、合同签订各方名称、项目名称、合同签订时间等），业绩证明须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埃塞俄比亚分公司</w:t>
            </w:r>
            <w:r>
              <w:rPr>
                <w:rFonts w:hint="eastAsia" w:asciiTheme="minorHAnsi" w:hAnsiTheme="minorHAnsi" w:eastAsiaTheme="minorEastAsia" w:cstheme="minorBidi"/>
                <w:b w:val="0"/>
                <w:bCs w:val="0"/>
                <w:color w:val="auto"/>
                <w:kern w:val="2"/>
                <w:sz w:val="21"/>
                <w:szCs w:val="24"/>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符</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合</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性</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评</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left"/>
              <w:rPr>
                <w:rFonts w:hint="default"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投标材料/设备</w:t>
            </w:r>
          </w:p>
          <w:p>
            <w:pPr>
              <w:keepNext w:val="0"/>
              <w:keepLines w:val="0"/>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报价</w:t>
            </w:r>
          </w:p>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p>
            <w:pPr>
              <w:keepNext w:val="0"/>
              <w:keepLines w:val="0"/>
              <w:suppressLineNumbers w:val="0"/>
              <w:spacing w:before="0" w:beforeAutospacing="0" w:after="0" w:afterAutospacing="0"/>
              <w:ind w:left="0" w:right="0"/>
              <w:rPr>
                <w:rFonts w:hint="default"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71877702"/>
      <w:bookmarkStart w:id="1" w:name="_Toc123786823"/>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35964"/>
      <w:bookmarkEnd w:id="2"/>
      <w:bookmarkStart w:id="3" w:name="_Hlt42923257"/>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cs="宋体" w:eastAsiaTheme="minorEastAsia"/>
          <w:b/>
          <w:color w:val="auto"/>
          <w:sz w:val="28"/>
          <w:szCs w:val="28"/>
          <w:lang w:eastAsia="zh-CN"/>
        </w:rPr>
      </w:pPr>
      <w:bookmarkStart w:id="4" w:name="_Toc35342046"/>
      <w:bookmarkStart w:id="5" w:name="_Toc123786890"/>
      <w:bookmarkStart w:id="6" w:name="_Toc91392962"/>
      <w:bookmarkStart w:id="7" w:name="_Toc50864444"/>
      <w:r>
        <w:rPr>
          <w:rFonts w:hint="eastAsia" w:ascii="宋体" w:hAnsi="宋体" w:cs="宋体" w:eastAsiaTheme="minorEastAsia"/>
          <w:b/>
          <w:color w:val="auto"/>
          <w:sz w:val="28"/>
          <w:szCs w:val="28"/>
          <w:lang w:eastAsia="zh-CN"/>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cs="宋体" w:eastAsiaTheme="minorEastAsia"/>
          <w:b/>
          <w:color w:val="auto"/>
          <w:sz w:val="28"/>
          <w:szCs w:val="28"/>
          <w:lang w:eastAsia="zh-CN"/>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cs="宋体" w:eastAsiaTheme="minorEastAsia"/>
          <w:b/>
          <w:color w:val="auto"/>
          <w:sz w:val="28"/>
          <w:szCs w:val="28"/>
          <w:lang w:eastAsia="zh-CN"/>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p>
    <w:bookmarkEnd w:id="4"/>
    <w:bookmarkEnd w:id="5"/>
    <w:bookmarkEnd w:id="6"/>
    <w:bookmarkEnd w:id="7"/>
    <w:p>
      <w:pPr>
        <w:snapToGrid w:val="0"/>
        <w:spacing w:line="360" w:lineRule="auto"/>
        <w:jc w:val="left"/>
        <w:outlineLvl w:val="3"/>
        <w:rPr>
          <w:rFonts w:hint="eastAsia" w:ascii="宋体" w:hAnsi="宋体" w:cs="宋体"/>
          <w:b/>
          <w:color w:val="auto"/>
          <w:sz w:val="30"/>
        </w:rPr>
      </w:pPr>
    </w:p>
    <w:p>
      <w:pPr>
        <w:snapToGrid w:val="0"/>
        <w:spacing w:line="360" w:lineRule="auto"/>
        <w:jc w:val="left"/>
        <w:outlineLvl w:val="3"/>
        <w:rPr>
          <w:rFonts w:hint="eastAsia" w:ascii="宋体" w:hAnsi="宋体" w:cs="宋体"/>
          <w:b/>
          <w:color w:val="auto"/>
          <w:sz w:val="30"/>
        </w:rPr>
      </w:pPr>
    </w:p>
    <w:p>
      <w:pPr>
        <w:snapToGrid w:val="0"/>
        <w:spacing w:line="360" w:lineRule="auto"/>
        <w:jc w:val="left"/>
        <w:outlineLvl w:val="3"/>
        <w:rPr>
          <w:rFonts w:hint="eastAsia" w:ascii="宋体" w:hAnsi="宋体" w:cs="宋体"/>
          <w:b/>
          <w:color w:val="auto"/>
          <w:sz w:val="30"/>
        </w:rPr>
      </w:pPr>
    </w:p>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胶轮压路机采购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埃塞俄比亚分公司LOT1-86.1KM项目胶轮压路机采购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埃塞俄比亚分公司LOT1-86.1KM项目胶轮压路机采购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260"/>
        <w:gridCol w:w="3996"/>
        <w:gridCol w:w="684"/>
        <w:gridCol w:w="648"/>
        <w:gridCol w:w="1116"/>
        <w:gridCol w:w="874"/>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606"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60"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99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684"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48"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390"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6"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99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48"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6"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vMerge w:val="continue"/>
            <w:tcBorders>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99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48"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1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874"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260"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胶轮压路机</w:t>
            </w:r>
          </w:p>
        </w:tc>
        <w:tc>
          <w:tcPr>
            <w:tcW w:w="399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color w:val="auto"/>
                <w:lang w:val="en-US" w:eastAsia="zh-CN"/>
              </w:rPr>
            </w:pPr>
            <w:r>
              <w:rPr>
                <w:rFonts w:hint="eastAsia" w:asciiTheme="minorHAnsi" w:hAnsiTheme="minorHAnsi" w:eastAsiaTheme="minorEastAsia" w:cstheme="minorBidi"/>
                <w:kern w:val="2"/>
                <w:sz w:val="21"/>
                <w:szCs w:val="24"/>
                <w:lang w:val="en-US" w:eastAsia="zh-CN" w:bidi="ar-SA"/>
              </w:rPr>
              <w:t>最小工作质量15000kg，最大工作质量30</w:t>
            </w:r>
            <w:r>
              <w:rPr>
                <w:rFonts w:hint="eastAsia" w:cstheme="minorBidi"/>
                <w:kern w:val="2"/>
                <w:sz w:val="21"/>
                <w:szCs w:val="24"/>
                <w:lang w:val="en-US" w:eastAsia="zh-CN" w:bidi="ar-SA"/>
              </w:rPr>
              <w:t>0</w:t>
            </w:r>
            <w:r>
              <w:rPr>
                <w:rFonts w:hint="eastAsia" w:asciiTheme="minorHAnsi" w:hAnsiTheme="minorHAnsi" w:eastAsiaTheme="minorEastAsia" w:cstheme="minorBidi"/>
                <w:kern w:val="2"/>
                <w:sz w:val="21"/>
                <w:szCs w:val="24"/>
                <w:lang w:val="en-US" w:eastAsia="zh-CN" w:bidi="ar-SA"/>
              </w:rPr>
              <w:t>00kg，发动机额定功率≥132KW</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648"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1</w:t>
            </w:r>
          </w:p>
        </w:tc>
        <w:tc>
          <w:tcPr>
            <w:tcW w:w="1116"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60,000</w:t>
            </w:r>
          </w:p>
        </w:tc>
        <w:tc>
          <w:tcPr>
            <w:tcW w:w="874"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60,000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0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5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胶轮压路机采购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22003D"/>
    <w:rsid w:val="04435645"/>
    <w:rsid w:val="04D87199"/>
    <w:rsid w:val="05486BAC"/>
    <w:rsid w:val="058C28EB"/>
    <w:rsid w:val="06072DC9"/>
    <w:rsid w:val="06DE4E9C"/>
    <w:rsid w:val="07C577DF"/>
    <w:rsid w:val="0888682C"/>
    <w:rsid w:val="0B594D69"/>
    <w:rsid w:val="0C166C3A"/>
    <w:rsid w:val="0D4E40CA"/>
    <w:rsid w:val="0DA22F87"/>
    <w:rsid w:val="0E855EB9"/>
    <w:rsid w:val="11C444E1"/>
    <w:rsid w:val="123E1008"/>
    <w:rsid w:val="1289431C"/>
    <w:rsid w:val="142F2651"/>
    <w:rsid w:val="146148C0"/>
    <w:rsid w:val="16A42469"/>
    <w:rsid w:val="191A481D"/>
    <w:rsid w:val="19B944DB"/>
    <w:rsid w:val="19C30622"/>
    <w:rsid w:val="1A317604"/>
    <w:rsid w:val="1BBA61B5"/>
    <w:rsid w:val="1BF54759"/>
    <w:rsid w:val="1C46394C"/>
    <w:rsid w:val="1C8B27CB"/>
    <w:rsid w:val="1DBA1807"/>
    <w:rsid w:val="1E2F4B2A"/>
    <w:rsid w:val="1E736744"/>
    <w:rsid w:val="1FC54129"/>
    <w:rsid w:val="204847FF"/>
    <w:rsid w:val="20C213DD"/>
    <w:rsid w:val="24241DCB"/>
    <w:rsid w:val="25F25DEC"/>
    <w:rsid w:val="27A43B73"/>
    <w:rsid w:val="27B63E38"/>
    <w:rsid w:val="28A70638"/>
    <w:rsid w:val="290A4130"/>
    <w:rsid w:val="29367196"/>
    <w:rsid w:val="2A6B592D"/>
    <w:rsid w:val="2B2662B7"/>
    <w:rsid w:val="2B692DE3"/>
    <w:rsid w:val="2B965F4E"/>
    <w:rsid w:val="32AC094E"/>
    <w:rsid w:val="335A1FE3"/>
    <w:rsid w:val="33DE3588"/>
    <w:rsid w:val="357A7F6F"/>
    <w:rsid w:val="361F1CFE"/>
    <w:rsid w:val="3706421C"/>
    <w:rsid w:val="37074372"/>
    <w:rsid w:val="38CC0EE9"/>
    <w:rsid w:val="39001ED6"/>
    <w:rsid w:val="39A82FD8"/>
    <w:rsid w:val="3AAB3D96"/>
    <w:rsid w:val="3B7E109A"/>
    <w:rsid w:val="3BA02C0F"/>
    <w:rsid w:val="3E2E7003"/>
    <w:rsid w:val="3E4B53C5"/>
    <w:rsid w:val="3FCE63A8"/>
    <w:rsid w:val="3FDF29BB"/>
    <w:rsid w:val="401C6BA0"/>
    <w:rsid w:val="412413C5"/>
    <w:rsid w:val="425B62EF"/>
    <w:rsid w:val="42F47B3D"/>
    <w:rsid w:val="43246B24"/>
    <w:rsid w:val="4376767A"/>
    <w:rsid w:val="44C17F3A"/>
    <w:rsid w:val="44DE54C5"/>
    <w:rsid w:val="456E4CC3"/>
    <w:rsid w:val="46B93336"/>
    <w:rsid w:val="47935A3B"/>
    <w:rsid w:val="4981020E"/>
    <w:rsid w:val="4A431740"/>
    <w:rsid w:val="4B452A5F"/>
    <w:rsid w:val="4BEB6533"/>
    <w:rsid w:val="4C063219"/>
    <w:rsid w:val="4C4369AE"/>
    <w:rsid w:val="4C654EE7"/>
    <w:rsid w:val="4D99566D"/>
    <w:rsid w:val="4E816CDB"/>
    <w:rsid w:val="50D25461"/>
    <w:rsid w:val="51CD54FA"/>
    <w:rsid w:val="52581843"/>
    <w:rsid w:val="536A10A2"/>
    <w:rsid w:val="54471E92"/>
    <w:rsid w:val="54A94BD6"/>
    <w:rsid w:val="54F62D23"/>
    <w:rsid w:val="553B6A06"/>
    <w:rsid w:val="55571485"/>
    <w:rsid w:val="57167B8A"/>
    <w:rsid w:val="59466789"/>
    <w:rsid w:val="5B0121AC"/>
    <w:rsid w:val="5D703128"/>
    <w:rsid w:val="5DAA74CE"/>
    <w:rsid w:val="5E7340E1"/>
    <w:rsid w:val="5FE4448E"/>
    <w:rsid w:val="60C244C1"/>
    <w:rsid w:val="61F77E83"/>
    <w:rsid w:val="62706C3A"/>
    <w:rsid w:val="62985C99"/>
    <w:rsid w:val="62A76E38"/>
    <w:rsid w:val="64562AA8"/>
    <w:rsid w:val="64B760DF"/>
    <w:rsid w:val="657918E5"/>
    <w:rsid w:val="65E55D01"/>
    <w:rsid w:val="670C5884"/>
    <w:rsid w:val="672655FA"/>
    <w:rsid w:val="6780684F"/>
    <w:rsid w:val="69E20B1E"/>
    <w:rsid w:val="6B6A35A1"/>
    <w:rsid w:val="6C046B2A"/>
    <w:rsid w:val="6D4F64CA"/>
    <w:rsid w:val="6E852136"/>
    <w:rsid w:val="6F1F5272"/>
    <w:rsid w:val="6FF06A42"/>
    <w:rsid w:val="71B36515"/>
    <w:rsid w:val="722574C1"/>
    <w:rsid w:val="736D2836"/>
    <w:rsid w:val="748A0073"/>
    <w:rsid w:val="74E34BE6"/>
    <w:rsid w:val="76022E66"/>
    <w:rsid w:val="78300507"/>
    <w:rsid w:val="7A7E0C5F"/>
    <w:rsid w:val="7AE67BFA"/>
    <w:rsid w:val="7BE652BA"/>
    <w:rsid w:val="7CC16371"/>
    <w:rsid w:val="7D764FDF"/>
    <w:rsid w:val="7E5F26BC"/>
    <w:rsid w:val="7EB24168"/>
    <w:rsid w:val="7EB77A2B"/>
    <w:rsid w:val="7ECE61D4"/>
    <w:rsid w:val="7F196938"/>
    <w:rsid w:val="7F20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 w:type="character" w:customStyle="1" w:styleId="36">
    <w:name w:val="标题 1 字符"/>
    <w:basedOn w:val="11"/>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8122</Words>
  <Characters>8797</Characters>
  <Lines>215</Lines>
  <Paragraphs>60</Paragraphs>
  <TotalTime>25</TotalTime>
  <ScaleCrop>false</ScaleCrop>
  <LinksUpToDate>false</LinksUpToDate>
  <CharactersWithSpaces>9639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2024-04-12T09:15:00Z</cp:lastPrinted>
  <dcterms:modified xsi:type="dcterms:W3CDTF">2024-04-22T07:06:06Z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